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Default="004150A1" w:rsidP="003F2FDE">
      <w:pPr>
        <w:spacing w:after="0" w:line="360" w:lineRule="auto"/>
        <w:jc w:val="both"/>
        <w:rPr>
          <w:rFonts w:ascii="Georgia" w:hAnsi="Georgia" w:cs="Arial"/>
          <w:sz w:val="24"/>
          <w:szCs w:val="24"/>
        </w:rPr>
      </w:pPr>
      <w:r>
        <w:rPr>
          <w:rFonts w:ascii="Georgia" w:hAnsi="Georgia"/>
          <w:noProof/>
          <w:sz w:val="24"/>
          <w:szCs w:val="24"/>
          <w:lang w:eastAsia="fr-FR"/>
        </w:rPr>
        <mc:AlternateContent>
          <mc:Choice Requires="wpg">
            <w:drawing>
              <wp:anchor distT="0" distB="0" distL="114300" distR="114300" simplePos="0" relativeHeight="251671552" behindDoc="0" locked="0" layoutInCell="1" allowOverlap="1" wp14:anchorId="568B4776" wp14:editId="384154E8">
                <wp:simplePos x="0" y="0"/>
                <wp:positionH relativeFrom="column">
                  <wp:posOffset>-240030</wp:posOffset>
                </wp:positionH>
                <wp:positionV relativeFrom="paragraph">
                  <wp:posOffset>-28665</wp:posOffset>
                </wp:positionV>
                <wp:extent cx="7249885" cy="1038578"/>
                <wp:effectExtent l="0" t="0" r="27305" b="0"/>
                <wp:wrapNone/>
                <wp:docPr id="4" name="Groupe 4"/>
                <wp:cNvGraphicFramePr/>
                <a:graphic xmlns:a="http://schemas.openxmlformats.org/drawingml/2006/main">
                  <a:graphicData uri="http://schemas.microsoft.com/office/word/2010/wordprocessingGroup">
                    <wpg:wgp>
                      <wpg:cNvGrpSpPr/>
                      <wpg:grpSpPr>
                        <a:xfrm>
                          <a:off x="0" y="0"/>
                          <a:ext cx="7249885" cy="1038578"/>
                          <a:chOff x="-47747" y="146755"/>
                          <a:chExt cx="6993449" cy="1038578"/>
                        </a:xfrm>
                      </wpg:grpSpPr>
                      <wps:wsp>
                        <wps:cNvPr id="6"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982133" y="146755"/>
                            <a:ext cx="4876800" cy="1038578"/>
                          </a:xfrm>
                          <a:prstGeom prst="rect">
                            <a:avLst/>
                          </a:prstGeom>
                        </wps:spPr>
                        <wps:txbx>
                          <w:txbxContent>
                            <w:p w:rsidR="007C30BC" w:rsidRDefault="00530D64" w:rsidP="003E7F94">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sidRPr="00530D64">
                                <w:rPr>
                                  <w:rFonts w:asciiTheme="minorHAnsi" w:hAnsi="Calibri" w:cstheme="minorBidi"/>
                                  <w:b/>
                                  <w:bCs/>
                                  <w:color w:val="404040" w:themeColor="text1" w:themeTint="BF"/>
                                  <w:kern w:val="24"/>
                                  <w:sz w:val="56"/>
                                  <w:szCs w:val="56"/>
                                </w:rPr>
                                <w:t>Sout</w:t>
                              </w:r>
                              <w:r w:rsidR="003E7F94">
                                <w:rPr>
                                  <w:rFonts w:asciiTheme="minorHAnsi" w:hAnsi="Calibri" w:cstheme="minorBidi"/>
                                  <w:b/>
                                  <w:bCs/>
                                  <w:color w:val="404040" w:themeColor="text1" w:themeTint="BF"/>
                                  <w:kern w:val="24"/>
                                  <w:sz w:val="56"/>
                                  <w:szCs w:val="56"/>
                                </w:rPr>
                                <w:t>i</w:t>
                              </w:r>
                              <w:r w:rsidRPr="00530D64">
                                <w:rPr>
                                  <w:rFonts w:asciiTheme="minorHAnsi" w:hAnsi="Calibri" w:cstheme="minorBidi"/>
                                  <w:b/>
                                  <w:bCs/>
                                  <w:color w:val="404040" w:themeColor="text1" w:themeTint="BF"/>
                                  <w:kern w:val="24"/>
                                  <w:sz w:val="56"/>
                                  <w:szCs w:val="56"/>
                                </w:rPr>
                                <w:t>en économique</w:t>
                              </w:r>
                            </w:p>
                            <w:p w:rsidR="00950463" w:rsidRPr="00026032" w:rsidRDefault="007C30BC" w:rsidP="003E7F94">
                              <w:pPr>
                                <w:pStyle w:val="NormalWeb"/>
                                <w:spacing w:before="0" w:beforeAutospacing="0" w:after="0" w:afterAutospacing="0"/>
                                <w:jc w:val="center"/>
                                <w:rPr>
                                  <w:rFonts w:asciiTheme="minorHAnsi" w:hAnsi="Calibri" w:cstheme="minorBidi"/>
                                  <w:b/>
                                  <w:bCs/>
                                  <w:color w:val="404040" w:themeColor="text1" w:themeTint="BF"/>
                                  <w:kern w:val="24"/>
                                  <w:sz w:val="36"/>
                                  <w:szCs w:val="56"/>
                                </w:rPr>
                              </w:pPr>
                              <w:r w:rsidRPr="00026032">
                                <w:rPr>
                                  <w:rFonts w:asciiTheme="minorHAnsi" w:hAnsi="Calibri" w:cstheme="minorBidi"/>
                                  <w:b/>
                                  <w:bCs/>
                                  <w:color w:val="404040" w:themeColor="text1" w:themeTint="BF"/>
                                  <w:kern w:val="24"/>
                                  <w:sz w:val="36"/>
                                  <w:szCs w:val="56"/>
                                </w:rPr>
                                <w:t>Et attractivité du territoire</w:t>
                              </w:r>
                              <w:r w:rsidR="00530D64" w:rsidRPr="00026032">
                                <w:rPr>
                                  <w:rFonts w:asciiTheme="minorHAnsi" w:hAnsi="Calibri" w:cstheme="minorBidi"/>
                                  <w:b/>
                                  <w:bCs/>
                                  <w:color w:val="404040" w:themeColor="text1" w:themeTint="BF"/>
                                  <w:kern w:val="24"/>
                                  <w:sz w:val="36"/>
                                  <w:szCs w:val="56"/>
                                </w:rPr>
                                <w:t xml:space="preserve"> </w:t>
                              </w:r>
                            </w:p>
                          </w:txbxContent>
                        </wps:txbx>
                        <wps:bodyPr vert="horz" wrap="square" lIns="0" tIns="0" rIns="0" bIns="0" rtlCol="0" anchor="t">
                          <a:noAutofit/>
                        </wps:bodyPr>
                      </wps:wsp>
                      <wps:wsp>
                        <wps:cNvPr id="7"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5029217" y="405526"/>
                            <a:ext cx="1916485"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8"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7747" y="383680"/>
                            <a:ext cx="1790892"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68B4776" id="Groupe 4" o:spid="_x0000_s1026" style="position:absolute;left:0;text-align:left;margin-left:-18.9pt;margin-top:-2.25pt;width:570.85pt;height:81.8pt;z-index:251671552;mso-width-relative:margin" coordorigin="-477,1467" coordsize="69934,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">
                <v:shapetype id="_x0000_t202" coordsize="21600,21600" o:spt="202" path="m,l,21600r21600,l21600,xe">
                  <v:stroke joinstyle="miter"/>
                  <v:path gradientshapeok="t" o:connecttype="rect"/>
                </v:shapetype>
                <v:shape id="Titre 1" o:spid="_x0000_s1027" type="#_x0000_t202" style="position:absolute;left:9821;top:1467;width:48768;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ResMA&#10;AADaAAAADwAAAGRycy9kb3ducmV2LnhtbESPT2sCMRTE74LfIbxCb5qtUJWtUYoiCqUH/xR6fGxe&#10;N0s3L0sS1/jtTaHgcZiZ3zCLVbKt6MmHxrGCl3EBgrhyuuFawfm0Hc1BhIissXVMCm4UYLUcDhZY&#10;anflA/XHWIsM4VCiAhNjV0oZKkMWw9h1xNn7cd5izNLXUnu8Zrht5aQoptJiw3nBYEdrQ9Xv8WIV&#10;fK277Uf6NvjZv+rdZjI73HyVlHp+Su9vICKl+Aj/t/dawRT+ru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ResMAAADaAAAADwAAAAAAAAAAAAAAAACYAgAAZHJzL2Rv&#10;d25yZXYueG1sUEsFBgAAAAAEAAQA9QAAAIgDAAAAAA==&#10;" filled="f" stroked="f">
                  <v:path arrowok="t"/>
                  <v:textbox inset="0,0,0,0">
                    <w:txbxContent>
                      <w:p w:rsidR="007C30BC" w:rsidRDefault="00530D64" w:rsidP="003E7F94">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sidRPr="00530D64">
                          <w:rPr>
                            <w:rFonts w:asciiTheme="minorHAnsi" w:hAnsi="Calibri" w:cstheme="minorBidi"/>
                            <w:b/>
                            <w:bCs/>
                            <w:color w:val="404040" w:themeColor="text1" w:themeTint="BF"/>
                            <w:kern w:val="24"/>
                            <w:sz w:val="56"/>
                            <w:szCs w:val="56"/>
                          </w:rPr>
                          <w:t>Sout</w:t>
                        </w:r>
                        <w:r w:rsidR="003E7F94">
                          <w:rPr>
                            <w:rFonts w:asciiTheme="minorHAnsi" w:hAnsi="Calibri" w:cstheme="minorBidi"/>
                            <w:b/>
                            <w:bCs/>
                            <w:color w:val="404040" w:themeColor="text1" w:themeTint="BF"/>
                            <w:kern w:val="24"/>
                            <w:sz w:val="56"/>
                            <w:szCs w:val="56"/>
                          </w:rPr>
                          <w:t>i</w:t>
                        </w:r>
                        <w:r w:rsidRPr="00530D64">
                          <w:rPr>
                            <w:rFonts w:asciiTheme="minorHAnsi" w:hAnsi="Calibri" w:cstheme="minorBidi"/>
                            <w:b/>
                            <w:bCs/>
                            <w:color w:val="404040" w:themeColor="text1" w:themeTint="BF"/>
                            <w:kern w:val="24"/>
                            <w:sz w:val="56"/>
                            <w:szCs w:val="56"/>
                          </w:rPr>
                          <w:t>en économique</w:t>
                        </w:r>
                      </w:p>
                      <w:p w:rsidR="00950463" w:rsidRPr="00026032" w:rsidRDefault="007C30BC" w:rsidP="003E7F94">
                        <w:pPr>
                          <w:pStyle w:val="NormalWeb"/>
                          <w:spacing w:before="0" w:beforeAutospacing="0" w:after="0" w:afterAutospacing="0"/>
                          <w:jc w:val="center"/>
                          <w:rPr>
                            <w:rFonts w:asciiTheme="minorHAnsi" w:hAnsi="Calibri" w:cstheme="minorBidi"/>
                            <w:b/>
                            <w:bCs/>
                            <w:color w:val="404040" w:themeColor="text1" w:themeTint="BF"/>
                            <w:kern w:val="24"/>
                            <w:sz w:val="36"/>
                            <w:szCs w:val="56"/>
                          </w:rPr>
                        </w:pPr>
                        <w:r w:rsidRPr="00026032">
                          <w:rPr>
                            <w:rFonts w:asciiTheme="minorHAnsi" w:hAnsi="Calibri" w:cstheme="minorBidi"/>
                            <w:b/>
                            <w:bCs/>
                            <w:color w:val="404040" w:themeColor="text1" w:themeTint="BF"/>
                            <w:kern w:val="24"/>
                            <w:sz w:val="36"/>
                            <w:szCs w:val="56"/>
                          </w:rPr>
                          <w:t>Et attractivité du territoire</w:t>
                        </w:r>
                        <w:r w:rsidR="00530D64" w:rsidRPr="00026032">
                          <w:rPr>
                            <w:rFonts w:asciiTheme="minorHAnsi" w:hAnsi="Calibri" w:cstheme="minorBidi"/>
                            <w:b/>
                            <w:bCs/>
                            <w:color w:val="404040" w:themeColor="text1" w:themeTint="BF"/>
                            <w:kern w:val="24"/>
                            <w:sz w:val="36"/>
                            <w:szCs w:val="56"/>
                          </w:rPr>
                          <w:t xml:space="preserve"> </w:t>
                        </w:r>
                      </w:p>
                    </w:txbxContent>
                  </v:textbox>
                </v:shape>
                <v:line id="Connecteur droit 7" o:spid="_x0000_s1028" style="position:absolute;visibility:visible;mso-wrap-style:square" from="50292,4055" to="69457,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0YMQAAADaAAAADwAAAGRycy9kb3ducmV2LnhtbESPQWvCQBSE70L/w/IKvUjdNBQt0VXS&#10;YI0XD009eHxkX5PQ7NuQXZP477uFgsdhZr5hNrvJtGKg3jWWFbwsIhDEpdUNVwrOXx/PbyCcR9bY&#10;WiYFN3Kw2z7MNphoO/InDYWvRICwS1BB7X2XSOnKmgy6he2Ig/dte4M+yL6SuscxwE0r4yhaSoMN&#10;h4UaO8pqKn+Kq1HwWoz7+JRn6eo9dvnhTMsLzVGpp8cpXYPwNPl7+L991ApW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zRgxAAAANoAAAAPAAAAAAAAAAAA&#10;AAAAAKECAABkcnMvZG93bnJldi54bWxQSwUGAAAAAAQABAD5AAAAkgMAAAAA&#10;" strokecolor="#525252 [1606]" strokeweight=".5pt">
                  <v:stroke startarrow="oval" joinstyle="miter"/>
                  <o:lock v:ext="edit" shapetype="f"/>
                </v:line>
                <v:line id="Connecteur droit 13" o:spid="_x0000_s1029" style="position:absolute;visibility:visible;mso-wrap-style:square" from="-477,3836" to="17431,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N7oAAADaAAAADwAAAGRycy9kb3ducmV2LnhtbERPyQrCMBC9C/5DGMGLaKoH0WoUUQri&#10;zf06NNMFm0lpota/NwfB4+Pty3VrKvGixpWWFYxHEQji1OqScwWXczKcgXAeWWNlmRR8yMF61e0s&#10;Mdb2zUd6nXwuQgi7GBUU3texlC4tyKAb2Zo4cJltDPoAm1zqBt8h3FRyEkVTabDk0FBgTduC0sfp&#10;aRTsPtl1LulgHkecyFsy4GSb3ZXq99rNAoSn1v/FP/deKwhbw5VwA+Tq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yAQTe6AAAA2gAAAA8AAAAAAAAAAAAAAAAAoQIAAGRy&#10;cy9kb3ducmV2LnhtbFBLBQYAAAAABAAEAPkAAACIAwAAAAA=&#10;" strokecolor="#525252 [1606]" strokeweight=".5pt">
                  <v:stroke endarrow="oval" joinstyle="miter"/>
                  <o:lock v:ext="edit" shapetype="f"/>
                </v:line>
              </v:group>
            </w:pict>
          </mc:Fallback>
        </mc:AlternateContent>
      </w:r>
    </w:p>
    <w:p w:rsidR="00950463" w:rsidRDefault="00950463" w:rsidP="003F2FDE">
      <w:pPr>
        <w:spacing w:after="0" w:line="360" w:lineRule="auto"/>
        <w:jc w:val="both"/>
        <w:rPr>
          <w:rFonts w:ascii="Georgia" w:hAnsi="Georgia" w:cs="Arial"/>
          <w:sz w:val="24"/>
          <w:szCs w:val="24"/>
        </w:rPr>
      </w:pPr>
    </w:p>
    <w:p w:rsidR="003858E3" w:rsidRPr="00D9004B" w:rsidRDefault="003858E3" w:rsidP="003F2FDE">
      <w:pPr>
        <w:spacing w:after="0" w:line="360" w:lineRule="auto"/>
        <w:jc w:val="both"/>
        <w:rPr>
          <w:rFonts w:ascii="Georgia" w:hAnsi="Georgia" w:cs="Arial"/>
          <w:b/>
          <w:color w:val="0070C0"/>
          <w:sz w:val="24"/>
          <w:szCs w:val="24"/>
        </w:rPr>
      </w:pPr>
    </w:p>
    <w:p w:rsidR="003858E3" w:rsidRDefault="003858E3" w:rsidP="003F2FDE">
      <w:pPr>
        <w:spacing w:after="0" w:line="360" w:lineRule="auto"/>
        <w:jc w:val="both"/>
        <w:rPr>
          <w:rFonts w:ascii="Georgia" w:hAnsi="Georgia" w:cs="Arial"/>
          <w:b/>
          <w:color w:val="0070C0"/>
          <w:sz w:val="24"/>
          <w:szCs w:val="24"/>
        </w:rPr>
      </w:pPr>
    </w:p>
    <w:p w:rsidR="00D9004B" w:rsidRDefault="00D9004B" w:rsidP="003F2FDE">
      <w:pPr>
        <w:spacing w:after="0" w:line="360" w:lineRule="auto"/>
        <w:jc w:val="both"/>
        <w:rPr>
          <w:rFonts w:ascii="Georgia" w:hAnsi="Georgia" w:cs="Arial"/>
          <w:sz w:val="24"/>
          <w:szCs w:val="24"/>
        </w:rPr>
      </w:pPr>
    </w:p>
    <w:p w:rsidR="00530D64" w:rsidRDefault="00530D64" w:rsidP="00530D64">
      <w:pPr>
        <w:spacing w:after="0" w:line="360" w:lineRule="auto"/>
        <w:jc w:val="both"/>
        <w:rPr>
          <w:rFonts w:ascii="Georgia" w:hAnsi="Georgia" w:cs="Arial"/>
          <w:sz w:val="24"/>
          <w:szCs w:val="24"/>
        </w:rPr>
      </w:pPr>
      <w:r w:rsidRPr="00530D64">
        <w:rPr>
          <w:rFonts w:ascii="Georgia" w:hAnsi="Georgia" w:cs="Arial"/>
          <w:sz w:val="24"/>
          <w:szCs w:val="24"/>
        </w:rPr>
        <w:t xml:space="preserve">Ces dernières années, le Département s’est beaucoup investi dans le </w:t>
      </w:r>
      <w:r w:rsidRPr="004150A1">
        <w:rPr>
          <w:rFonts w:ascii="Georgia" w:hAnsi="Georgia" w:cs="Arial"/>
          <w:b/>
          <w:color w:val="2F5496" w:themeColor="accent5" w:themeShade="BF"/>
          <w:sz w:val="24"/>
          <w:szCs w:val="24"/>
        </w:rPr>
        <w:t>soutien à la création</w:t>
      </w:r>
      <w:r w:rsidRPr="004150A1">
        <w:rPr>
          <w:rFonts w:ascii="Georgia" w:hAnsi="Georgia" w:cs="Arial"/>
          <w:color w:val="2F5496" w:themeColor="accent5" w:themeShade="BF"/>
          <w:sz w:val="24"/>
          <w:szCs w:val="24"/>
        </w:rPr>
        <w:t xml:space="preserve"> </w:t>
      </w:r>
      <w:r w:rsidRPr="004150A1">
        <w:rPr>
          <w:rFonts w:ascii="Georgia" w:hAnsi="Georgia" w:cs="Arial"/>
          <w:sz w:val="24"/>
          <w:szCs w:val="24"/>
        </w:rPr>
        <w:t xml:space="preserve">d’entreprises notamment innovantes, ainsi que dans </w:t>
      </w:r>
      <w:r w:rsidRPr="004150A1">
        <w:rPr>
          <w:rFonts w:ascii="Georgia" w:hAnsi="Georgia" w:cs="Arial"/>
          <w:b/>
          <w:color w:val="2F5496" w:themeColor="accent5" w:themeShade="BF"/>
          <w:sz w:val="24"/>
          <w:szCs w:val="24"/>
        </w:rPr>
        <w:t>l’accompagnement des projets d’innovation</w:t>
      </w:r>
      <w:r w:rsidRPr="004150A1">
        <w:rPr>
          <w:rFonts w:ascii="Georgia" w:hAnsi="Georgia" w:cs="Arial"/>
          <w:color w:val="2F5496" w:themeColor="accent5" w:themeShade="BF"/>
          <w:sz w:val="24"/>
          <w:szCs w:val="24"/>
        </w:rPr>
        <w:t xml:space="preserve"> </w:t>
      </w:r>
      <w:r w:rsidRPr="004150A1">
        <w:rPr>
          <w:rFonts w:ascii="Georgia" w:hAnsi="Georgia" w:cs="Arial"/>
          <w:sz w:val="24"/>
          <w:szCs w:val="24"/>
        </w:rPr>
        <w:t xml:space="preserve">des PME et « start-up » </w:t>
      </w:r>
      <w:proofErr w:type="spellStart"/>
      <w:r w:rsidRPr="004150A1">
        <w:rPr>
          <w:rFonts w:ascii="Georgia" w:hAnsi="Georgia" w:cs="Arial"/>
          <w:sz w:val="24"/>
          <w:szCs w:val="24"/>
        </w:rPr>
        <w:t>valdoisiennes</w:t>
      </w:r>
      <w:proofErr w:type="spellEnd"/>
      <w:r w:rsidRPr="004150A1">
        <w:rPr>
          <w:rFonts w:ascii="Georgia" w:hAnsi="Georgia" w:cs="Arial"/>
          <w:sz w:val="24"/>
          <w:szCs w:val="24"/>
        </w:rPr>
        <w:t xml:space="preserve"> en connexion forte avec nos établissements d’enseignement supérieur et leurs laboratoires</w:t>
      </w:r>
      <w:r w:rsidRPr="00530D64">
        <w:rPr>
          <w:rFonts w:ascii="Georgia" w:hAnsi="Georgia" w:cs="Arial"/>
          <w:b/>
          <w:sz w:val="24"/>
          <w:szCs w:val="24"/>
        </w:rPr>
        <w:t>,</w:t>
      </w:r>
      <w:r w:rsidRPr="00530D64">
        <w:rPr>
          <w:rFonts w:ascii="Georgia" w:hAnsi="Georgia" w:cs="Arial"/>
          <w:sz w:val="24"/>
          <w:szCs w:val="24"/>
        </w:rPr>
        <w:t xml:space="preserve"> afin de consolider notamment l’emploi industriel sur notre territoire. </w:t>
      </w:r>
    </w:p>
    <w:p w:rsidR="00530D64" w:rsidRDefault="00530D64" w:rsidP="00530D64">
      <w:pPr>
        <w:spacing w:after="0" w:line="360" w:lineRule="auto"/>
        <w:jc w:val="both"/>
        <w:rPr>
          <w:rFonts w:ascii="Georgia" w:hAnsi="Georgia" w:cs="Arial"/>
          <w:sz w:val="24"/>
          <w:szCs w:val="24"/>
        </w:rPr>
      </w:pPr>
    </w:p>
    <w:p w:rsidR="00530D64" w:rsidRDefault="00530D64" w:rsidP="00530D64">
      <w:pPr>
        <w:spacing w:after="0" w:line="360" w:lineRule="auto"/>
        <w:jc w:val="both"/>
        <w:rPr>
          <w:rFonts w:ascii="Georgia" w:hAnsi="Georgia" w:cs="Arial"/>
          <w:sz w:val="24"/>
          <w:szCs w:val="24"/>
        </w:rPr>
      </w:pPr>
      <w:r w:rsidRPr="00530D64">
        <w:rPr>
          <w:rFonts w:ascii="Georgia" w:hAnsi="Georgia" w:cs="Arial"/>
          <w:sz w:val="24"/>
          <w:szCs w:val="24"/>
        </w:rPr>
        <w:t xml:space="preserve">Le Conseil départemental </w:t>
      </w:r>
      <w:r w:rsidRPr="004150A1">
        <w:rPr>
          <w:rFonts w:ascii="Georgia" w:hAnsi="Georgia" w:cs="Arial"/>
          <w:sz w:val="24"/>
          <w:szCs w:val="24"/>
        </w:rPr>
        <w:t xml:space="preserve">assure également la </w:t>
      </w:r>
      <w:r w:rsidRPr="004150A1">
        <w:rPr>
          <w:rFonts w:ascii="Georgia" w:hAnsi="Georgia" w:cs="Arial"/>
          <w:b/>
          <w:color w:val="2F5496" w:themeColor="accent5" w:themeShade="BF"/>
          <w:sz w:val="24"/>
          <w:szCs w:val="24"/>
        </w:rPr>
        <w:t>promotion économique du Val d’Oise</w:t>
      </w:r>
      <w:r w:rsidRPr="004150A1">
        <w:rPr>
          <w:rFonts w:ascii="Georgia" w:hAnsi="Georgia" w:cs="Arial"/>
          <w:color w:val="2F5496" w:themeColor="accent5" w:themeShade="BF"/>
          <w:sz w:val="24"/>
          <w:szCs w:val="24"/>
        </w:rPr>
        <w:t xml:space="preserve"> </w:t>
      </w:r>
      <w:r w:rsidRPr="004150A1">
        <w:rPr>
          <w:rFonts w:ascii="Georgia" w:hAnsi="Georgia" w:cs="Arial"/>
          <w:sz w:val="24"/>
          <w:szCs w:val="24"/>
        </w:rPr>
        <w:t>au plan national et international</w:t>
      </w:r>
      <w:r w:rsidRPr="00530D64">
        <w:rPr>
          <w:rFonts w:ascii="Georgia" w:hAnsi="Georgia" w:cs="Arial"/>
          <w:sz w:val="24"/>
          <w:szCs w:val="24"/>
        </w:rPr>
        <w:t xml:space="preserve"> afin de renforcer l’attractivité du territoire. Il accompagne par ailleurs le tissu économique de proximité qui représente un important vecteur d’emplois sur le territoire. </w:t>
      </w:r>
    </w:p>
    <w:p w:rsidR="00530D64" w:rsidRDefault="00530D64" w:rsidP="00530D64">
      <w:pPr>
        <w:spacing w:after="0" w:line="360" w:lineRule="auto"/>
        <w:jc w:val="both"/>
        <w:rPr>
          <w:rFonts w:ascii="Georgia" w:hAnsi="Georgia" w:cs="Arial"/>
          <w:sz w:val="24"/>
          <w:szCs w:val="24"/>
        </w:rPr>
      </w:pPr>
    </w:p>
    <w:p w:rsidR="00530D64" w:rsidRPr="00530D64" w:rsidRDefault="00530D64" w:rsidP="00530D64">
      <w:pPr>
        <w:spacing w:after="0" w:line="360" w:lineRule="auto"/>
        <w:jc w:val="both"/>
        <w:rPr>
          <w:rFonts w:ascii="Georgia" w:hAnsi="Georgia" w:cs="Arial"/>
          <w:b/>
          <w:sz w:val="24"/>
          <w:szCs w:val="24"/>
        </w:rPr>
      </w:pPr>
      <w:r w:rsidRPr="00530D64">
        <w:rPr>
          <w:rFonts w:ascii="Georgia" w:hAnsi="Georgia" w:cs="Arial"/>
          <w:sz w:val="24"/>
          <w:szCs w:val="24"/>
        </w:rPr>
        <w:t xml:space="preserve">Enfin, le Conseil départemental mène des actions afin de </w:t>
      </w:r>
      <w:r w:rsidRPr="004150A1">
        <w:rPr>
          <w:rFonts w:ascii="Georgia" w:hAnsi="Georgia" w:cs="Arial"/>
          <w:b/>
          <w:color w:val="2F5496" w:themeColor="accent5" w:themeShade="BF"/>
          <w:sz w:val="24"/>
          <w:szCs w:val="24"/>
        </w:rPr>
        <w:t xml:space="preserve">rapprocher le monde de l'entreprise de celui de l'insertion pour favoriser l'emploi des </w:t>
      </w:r>
      <w:proofErr w:type="spellStart"/>
      <w:r w:rsidRPr="004150A1">
        <w:rPr>
          <w:rFonts w:ascii="Georgia" w:hAnsi="Georgia" w:cs="Arial"/>
          <w:b/>
          <w:color w:val="2F5496" w:themeColor="accent5" w:themeShade="BF"/>
          <w:sz w:val="24"/>
          <w:szCs w:val="24"/>
        </w:rPr>
        <w:t>valdoisiens</w:t>
      </w:r>
      <w:proofErr w:type="spellEnd"/>
      <w:r w:rsidRPr="004150A1">
        <w:rPr>
          <w:rFonts w:ascii="Georgia" w:hAnsi="Georgia" w:cs="Arial"/>
          <w:b/>
          <w:color w:val="2F5496" w:themeColor="accent5" w:themeShade="BF"/>
          <w:sz w:val="24"/>
          <w:szCs w:val="24"/>
        </w:rPr>
        <w:t>.</w:t>
      </w:r>
    </w:p>
    <w:p w:rsidR="00530D64" w:rsidRPr="00530D64" w:rsidRDefault="00530D64" w:rsidP="00530D64">
      <w:pPr>
        <w:spacing w:after="0" w:line="360" w:lineRule="auto"/>
        <w:jc w:val="both"/>
        <w:rPr>
          <w:rFonts w:ascii="Georgia" w:hAnsi="Georgia" w:cs="Arial"/>
          <w:sz w:val="24"/>
          <w:szCs w:val="24"/>
        </w:rPr>
      </w:pPr>
    </w:p>
    <w:p w:rsidR="00530D64" w:rsidRPr="00530D64" w:rsidRDefault="00530D64" w:rsidP="00530D64">
      <w:pPr>
        <w:spacing w:after="0" w:line="360" w:lineRule="auto"/>
        <w:jc w:val="both"/>
        <w:rPr>
          <w:rFonts w:ascii="Georgia" w:hAnsi="Georgia" w:cs="Arial"/>
          <w:sz w:val="24"/>
          <w:szCs w:val="24"/>
        </w:rPr>
      </w:pPr>
      <w:r w:rsidRPr="00530D64">
        <w:rPr>
          <w:rFonts w:ascii="Georgia" w:hAnsi="Georgia" w:cs="Arial"/>
          <w:sz w:val="24"/>
          <w:szCs w:val="24"/>
        </w:rPr>
        <w:t>Pour mener à bien ces actions le Conseil départemental prend appui sur deux organismes associés départementaux que sont le Comité d’expansion économique du Val d’Oise (CEEVO) et Val d'Oise Technopole qui agissent quotidiennement au plus près des chefs d'entreprises et de leurs problématiques.</w:t>
      </w:r>
    </w:p>
    <w:p w:rsidR="00530D64" w:rsidRPr="00530D64" w:rsidRDefault="00530D64" w:rsidP="00530D64">
      <w:pPr>
        <w:spacing w:after="0" w:line="360" w:lineRule="auto"/>
        <w:jc w:val="both"/>
        <w:rPr>
          <w:rFonts w:ascii="Georgia" w:hAnsi="Georgia" w:cs="Arial"/>
          <w:sz w:val="24"/>
          <w:szCs w:val="24"/>
        </w:rPr>
      </w:pPr>
    </w:p>
    <w:p w:rsidR="00157E08" w:rsidRDefault="00530D64" w:rsidP="00530D64">
      <w:pPr>
        <w:spacing w:after="0" w:line="360" w:lineRule="auto"/>
        <w:jc w:val="both"/>
        <w:rPr>
          <w:rFonts w:ascii="Georgia" w:hAnsi="Georgia" w:cs="Arial"/>
          <w:sz w:val="24"/>
          <w:szCs w:val="24"/>
        </w:rPr>
      </w:pPr>
      <w:r w:rsidRPr="00530D64">
        <w:rPr>
          <w:rFonts w:ascii="Georgia" w:hAnsi="Georgia" w:cs="Arial"/>
          <w:sz w:val="24"/>
          <w:szCs w:val="24"/>
        </w:rPr>
        <w:t>L’action du Conseil départemental du Val d’Oise est articulée avec celle des communautés d’agglomération et des communes du territoire et de la Région Île-de-France.</w:t>
      </w:r>
    </w:p>
    <w:p w:rsidR="00530D64" w:rsidRDefault="00530D64" w:rsidP="00530D64">
      <w:pPr>
        <w:spacing w:after="0" w:line="360" w:lineRule="auto"/>
        <w:jc w:val="both"/>
        <w:rPr>
          <w:rFonts w:ascii="Georgia" w:hAnsi="Georgia" w:cs="Arial"/>
          <w:sz w:val="24"/>
          <w:szCs w:val="24"/>
        </w:rPr>
      </w:pPr>
    </w:p>
    <w:p w:rsidR="004150A1" w:rsidRPr="004150A1" w:rsidRDefault="004150A1" w:rsidP="004150A1">
      <w:pPr>
        <w:pBdr>
          <w:bottom w:val="single" w:sz="4" w:space="1" w:color="auto"/>
        </w:pBdr>
        <w:spacing w:line="360" w:lineRule="auto"/>
        <w:jc w:val="both"/>
        <w:rPr>
          <w:rFonts w:ascii="Times New Roman" w:hAnsi="Times New Roman" w:cs="Times New Roman"/>
          <w:b/>
          <w:color w:val="2F5496" w:themeColor="accent5" w:themeShade="BF"/>
          <w:sz w:val="28"/>
          <w:szCs w:val="28"/>
        </w:rPr>
      </w:pPr>
      <w:r w:rsidRPr="004150A1">
        <w:rPr>
          <w:rFonts w:ascii="Times New Roman" w:hAnsi="Times New Roman" w:cs="Times New Roman"/>
          <w:b/>
          <w:color w:val="2F5496" w:themeColor="accent5" w:themeShade="BF"/>
          <w:sz w:val="28"/>
          <w:szCs w:val="28"/>
        </w:rPr>
        <w:sym w:font="Symbol" w:char="F0AE"/>
      </w:r>
      <w:r w:rsidRPr="004150A1">
        <w:rPr>
          <w:rFonts w:ascii="Times New Roman" w:hAnsi="Times New Roman" w:cs="Times New Roman"/>
          <w:b/>
          <w:color w:val="2F5496" w:themeColor="accent5" w:themeShade="BF"/>
          <w:sz w:val="28"/>
          <w:szCs w:val="28"/>
        </w:rPr>
        <w:t xml:space="preserve"> </w:t>
      </w:r>
      <w:r>
        <w:rPr>
          <w:rFonts w:ascii="Times New Roman" w:hAnsi="Times New Roman" w:cs="Times New Roman"/>
          <w:b/>
          <w:color w:val="2F5496" w:themeColor="accent5" w:themeShade="BF"/>
          <w:sz w:val="28"/>
          <w:szCs w:val="28"/>
        </w:rPr>
        <w:t>Le Val d’Oise</w:t>
      </w:r>
      <w:r w:rsidRPr="004150A1">
        <w:rPr>
          <w:rFonts w:ascii="Times New Roman" w:hAnsi="Times New Roman" w:cs="Times New Roman"/>
          <w:b/>
          <w:color w:val="2F5496" w:themeColor="accent5" w:themeShade="BF"/>
          <w:sz w:val="28"/>
          <w:szCs w:val="28"/>
        </w:rPr>
        <w:t xml:space="preserve"> présente des faiblesses qu’il </w:t>
      </w:r>
      <w:r>
        <w:rPr>
          <w:rFonts w:ascii="Times New Roman" w:hAnsi="Times New Roman" w:cs="Times New Roman"/>
          <w:b/>
          <w:color w:val="2F5496" w:themeColor="accent5" w:themeShade="BF"/>
          <w:sz w:val="28"/>
          <w:szCs w:val="28"/>
        </w:rPr>
        <w:t>lui</w:t>
      </w:r>
      <w:r w:rsidRPr="004150A1">
        <w:rPr>
          <w:rFonts w:ascii="Times New Roman" w:hAnsi="Times New Roman" w:cs="Times New Roman"/>
          <w:b/>
          <w:color w:val="2F5496" w:themeColor="accent5" w:themeShade="BF"/>
          <w:sz w:val="28"/>
          <w:szCs w:val="28"/>
        </w:rPr>
        <w:t xml:space="preserve"> faut dépasser :</w:t>
      </w:r>
    </w:p>
    <w:p w:rsidR="004150A1" w:rsidRPr="00BE1981" w:rsidRDefault="004150A1" w:rsidP="004150A1">
      <w:pPr>
        <w:pStyle w:val="Paragraphedeliste"/>
        <w:numPr>
          <w:ilvl w:val="0"/>
          <w:numId w:val="8"/>
        </w:numPr>
        <w:spacing w:after="0" w:line="360" w:lineRule="auto"/>
        <w:jc w:val="both"/>
        <w:rPr>
          <w:rFonts w:ascii="Georgia" w:hAnsi="Georgia" w:cs="Arial"/>
          <w:sz w:val="24"/>
          <w:szCs w:val="24"/>
        </w:rPr>
      </w:pPr>
      <w:r w:rsidRPr="00BE1981">
        <w:rPr>
          <w:rFonts w:ascii="Georgia" w:hAnsi="Georgia" w:cs="Arial"/>
          <w:sz w:val="24"/>
          <w:szCs w:val="24"/>
        </w:rPr>
        <w:t xml:space="preserve">creusement des inégalités sociales avec paupérisation de certaines populations </w:t>
      </w:r>
    </w:p>
    <w:p w:rsidR="004150A1" w:rsidRPr="00BE1981" w:rsidRDefault="004150A1" w:rsidP="004150A1">
      <w:pPr>
        <w:pStyle w:val="Paragraphedeliste"/>
        <w:numPr>
          <w:ilvl w:val="0"/>
          <w:numId w:val="8"/>
        </w:numPr>
        <w:spacing w:after="0" w:line="360" w:lineRule="auto"/>
        <w:jc w:val="both"/>
        <w:rPr>
          <w:rFonts w:ascii="Georgia" w:hAnsi="Georgia" w:cs="Arial"/>
          <w:sz w:val="24"/>
          <w:szCs w:val="24"/>
        </w:rPr>
      </w:pPr>
      <w:r w:rsidRPr="00BE1981">
        <w:rPr>
          <w:rFonts w:ascii="Georgia" w:hAnsi="Georgia" w:cs="Arial"/>
          <w:sz w:val="24"/>
          <w:szCs w:val="24"/>
        </w:rPr>
        <w:t>des situations territoriales très contrastées et isolement de certains territoires</w:t>
      </w:r>
    </w:p>
    <w:p w:rsidR="009E49F0" w:rsidRDefault="004150A1" w:rsidP="00530D64">
      <w:pPr>
        <w:pStyle w:val="Paragraphedeliste"/>
        <w:numPr>
          <w:ilvl w:val="0"/>
          <w:numId w:val="8"/>
        </w:numPr>
        <w:spacing w:after="0" w:line="360" w:lineRule="auto"/>
        <w:jc w:val="both"/>
        <w:rPr>
          <w:rFonts w:ascii="Georgia" w:hAnsi="Georgia" w:cs="Arial"/>
          <w:sz w:val="24"/>
          <w:szCs w:val="24"/>
        </w:rPr>
      </w:pPr>
      <w:r w:rsidRPr="00BE1981">
        <w:rPr>
          <w:rFonts w:ascii="Georgia" w:hAnsi="Georgia" w:cs="Arial"/>
          <w:sz w:val="24"/>
          <w:szCs w:val="24"/>
        </w:rPr>
        <w:t xml:space="preserve">déficit migratoire qui traduit un manque d’attractivité résidentielle </w:t>
      </w:r>
    </w:p>
    <w:p w:rsidR="00BE1981" w:rsidRPr="00BE1981" w:rsidRDefault="00BE1981" w:rsidP="00BE1981">
      <w:pPr>
        <w:pStyle w:val="Paragraphedeliste"/>
        <w:spacing w:after="0" w:line="360" w:lineRule="auto"/>
        <w:ind w:left="555"/>
        <w:jc w:val="both"/>
        <w:rPr>
          <w:rFonts w:ascii="Georgia" w:hAnsi="Georgia" w:cs="Arial"/>
          <w:sz w:val="24"/>
          <w:szCs w:val="24"/>
        </w:rPr>
      </w:pPr>
    </w:p>
    <w:p w:rsidR="00530D64" w:rsidRPr="00BC7EC4" w:rsidRDefault="004150A1" w:rsidP="00BC7EC4">
      <w:pPr>
        <w:pBdr>
          <w:bottom w:val="single" w:sz="4" w:space="1" w:color="auto"/>
        </w:pBdr>
        <w:spacing w:line="360" w:lineRule="auto"/>
        <w:jc w:val="both"/>
        <w:rPr>
          <w:rFonts w:ascii="Times New Roman" w:hAnsi="Times New Roman" w:cs="Times New Roman"/>
          <w:b/>
          <w:color w:val="2F5496" w:themeColor="accent5" w:themeShade="BF"/>
          <w:sz w:val="28"/>
          <w:szCs w:val="28"/>
        </w:rPr>
      </w:pPr>
      <w:r>
        <w:rPr>
          <w:rFonts w:ascii="Times New Roman" w:hAnsi="Times New Roman" w:cs="Times New Roman"/>
          <w:b/>
          <w:color w:val="2F5496" w:themeColor="accent5" w:themeShade="BF"/>
          <w:sz w:val="28"/>
          <w:szCs w:val="28"/>
        </w:rPr>
        <w:sym w:font="Symbol" w:char="F0AE"/>
      </w:r>
      <w:r>
        <w:rPr>
          <w:rFonts w:ascii="Times New Roman" w:hAnsi="Times New Roman" w:cs="Times New Roman"/>
          <w:b/>
          <w:color w:val="2F5496" w:themeColor="accent5" w:themeShade="BF"/>
          <w:sz w:val="28"/>
          <w:szCs w:val="28"/>
        </w:rPr>
        <w:t xml:space="preserve"> Mais il</w:t>
      </w:r>
      <w:r w:rsidR="00530D64" w:rsidRPr="00BC7EC4">
        <w:rPr>
          <w:rFonts w:ascii="Times New Roman" w:hAnsi="Times New Roman" w:cs="Times New Roman"/>
          <w:b/>
          <w:color w:val="2F5496" w:themeColor="accent5" w:themeShade="BF"/>
          <w:sz w:val="28"/>
          <w:szCs w:val="28"/>
        </w:rPr>
        <w:t xml:space="preserve"> possède de nombreux atouts à valoriser : </w:t>
      </w:r>
    </w:p>
    <w:p w:rsidR="00530D64" w:rsidRPr="00800442" w:rsidRDefault="00530D64" w:rsidP="00530D64">
      <w:pPr>
        <w:pStyle w:val="Paragraphedeliste"/>
        <w:numPr>
          <w:ilvl w:val="0"/>
          <w:numId w:val="7"/>
        </w:numPr>
        <w:spacing w:after="0" w:line="360" w:lineRule="auto"/>
        <w:jc w:val="both"/>
        <w:rPr>
          <w:rFonts w:ascii="Times New Roman" w:hAnsi="Times New Roman" w:cs="Times New Roman"/>
          <w:sz w:val="28"/>
          <w:szCs w:val="28"/>
        </w:rPr>
      </w:pPr>
      <w:r w:rsidRPr="00800442">
        <w:rPr>
          <w:rFonts w:ascii="Times New Roman" w:hAnsi="Times New Roman" w:cs="Times New Roman"/>
          <w:sz w:val="28"/>
          <w:szCs w:val="28"/>
        </w:rPr>
        <w:t>un réseau d’infrastructures d’envergure et une ouverture sur le monde (aéroport CDG, A1, A16, axe Seine et Oise)</w:t>
      </w:r>
    </w:p>
    <w:p w:rsidR="00530D64" w:rsidRPr="00BE1981" w:rsidRDefault="00530D64" w:rsidP="00530D64">
      <w:pPr>
        <w:pStyle w:val="Paragraphedeliste"/>
        <w:numPr>
          <w:ilvl w:val="0"/>
          <w:numId w:val="7"/>
        </w:numPr>
        <w:spacing w:after="0" w:line="360" w:lineRule="auto"/>
        <w:jc w:val="both"/>
        <w:rPr>
          <w:rFonts w:ascii="Georgia" w:hAnsi="Georgia" w:cs="Arial"/>
          <w:sz w:val="24"/>
          <w:szCs w:val="24"/>
        </w:rPr>
      </w:pPr>
      <w:r w:rsidRPr="00BE1981">
        <w:rPr>
          <w:rFonts w:ascii="Georgia" w:hAnsi="Georgia" w:cs="Arial"/>
          <w:sz w:val="24"/>
          <w:szCs w:val="24"/>
        </w:rPr>
        <w:lastRenderedPageBreak/>
        <w:t xml:space="preserve">un pôle d’enseignement qui accueille des établissements de renom et qui va se renforcer avec le projet de Campus international </w:t>
      </w:r>
    </w:p>
    <w:p w:rsidR="00530D64" w:rsidRPr="00BE1981" w:rsidRDefault="00530D64" w:rsidP="00530D64">
      <w:pPr>
        <w:pStyle w:val="Paragraphedeliste"/>
        <w:numPr>
          <w:ilvl w:val="0"/>
          <w:numId w:val="7"/>
        </w:numPr>
        <w:spacing w:after="0" w:line="360" w:lineRule="auto"/>
        <w:jc w:val="both"/>
        <w:rPr>
          <w:rFonts w:ascii="Georgia" w:hAnsi="Georgia" w:cs="Arial"/>
          <w:sz w:val="24"/>
          <w:szCs w:val="24"/>
        </w:rPr>
      </w:pPr>
      <w:r w:rsidRPr="00BE1981">
        <w:rPr>
          <w:rFonts w:ascii="Georgia" w:hAnsi="Georgia" w:cs="Arial"/>
          <w:sz w:val="24"/>
          <w:szCs w:val="24"/>
        </w:rPr>
        <w:t xml:space="preserve">une population jeune </w:t>
      </w:r>
    </w:p>
    <w:p w:rsidR="00530D64" w:rsidRPr="00BE1981" w:rsidRDefault="00530D64" w:rsidP="00530D64">
      <w:pPr>
        <w:pStyle w:val="Paragraphedeliste"/>
        <w:numPr>
          <w:ilvl w:val="0"/>
          <w:numId w:val="7"/>
        </w:numPr>
        <w:spacing w:after="0" w:line="360" w:lineRule="auto"/>
        <w:jc w:val="both"/>
        <w:rPr>
          <w:rFonts w:ascii="Georgia" w:hAnsi="Georgia" w:cs="Arial"/>
          <w:sz w:val="24"/>
          <w:szCs w:val="24"/>
        </w:rPr>
      </w:pPr>
      <w:r w:rsidRPr="00BE1981">
        <w:rPr>
          <w:rFonts w:ascii="Georgia" w:hAnsi="Georgia" w:cs="Arial"/>
          <w:sz w:val="24"/>
          <w:szCs w:val="24"/>
        </w:rPr>
        <w:t xml:space="preserve">une nature préservée offrant un cadre de vie de qualité (PNR, 20% du territoire occupés par des bois et forêts)  </w:t>
      </w:r>
    </w:p>
    <w:p w:rsidR="00530D64" w:rsidRPr="00BE1981" w:rsidRDefault="00530D64" w:rsidP="00530D64">
      <w:pPr>
        <w:pStyle w:val="Paragraphedeliste"/>
        <w:numPr>
          <w:ilvl w:val="0"/>
          <w:numId w:val="7"/>
        </w:numPr>
        <w:spacing w:after="0" w:line="360" w:lineRule="auto"/>
        <w:jc w:val="both"/>
        <w:rPr>
          <w:rFonts w:ascii="Georgia" w:hAnsi="Georgia" w:cs="Arial"/>
          <w:sz w:val="24"/>
          <w:szCs w:val="24"/>
        </w:rPr>
      </w:pPr>
      <w:r w:rsidRPr="00BE1981">
        <w:rPr>
          <w:rFonts w:ascii="Georgia" w:hAnsi="Georgia" w:cs="Arial"/>
          <w:sz w:val="24"/>
          <w:szCs w:val="24"/>
        </w:rPr>
        <w:t xml:space="preserve">des sites culturels majeurs : Auvers-sur-Oise, Ecouen, </w:t>
      </w:r>
      <w:proofErr w:type="spellStart"/>
      <w:r w:rsidRPr="00BE1981">
        <w:rPr>
          <w:rFonts w:ascii="Georgia" w:hAnsi="Georgia" w:cs="Arial"/>
          <w:sz w:val="24"/>
          <w:szCs w:val="24"/>
        </w:rPr>
        <w:t>Maubuisson</w:t>
      </w:r>
      <w:proofErr w:type="spellEnd"/>
      <w:r w:rsidRPr="00BE1981">
        <w:rPr>
          <w:rFonts w:ascii="Georgia" w:hAnsi="Georgia" w:cs="Arial"/>
          <w:sz w:val="24"/>
          <w:szCs w:val="24"/>
        </w:rPr>
        <w:t>, La Roche-Guyon, ...</w:t>
      </w:r>
    </w:p>
    <w:p w:rsidR="009A7FE7" w:rsidRDefault="009A7FE7" w:rsidP="00530D64">
      <w:pPr>
        <w:spacing w:after="0" w:line="360" w:lineRule="auto"/>
        <w:jc w:val="both"/>
        <w:rPr>
          <w:rFonts w:ascii="Georgia" w:hAnsi="Georgia" w:cs="Arial"/>
          <w:sz w:val="24"/>
          <w:szCs w:val="24"/>
        </w:rPr>
      </w:pPr>
    </w:p>
    <w:p w:rsidR="007C30BC" w:rsidRPr="007C30BC" w:rsidRDefault="009A7FE7" w:rsidP="007C30BC">
      <w:pPr>
        <w:spacing w:after="0" w:line="360" w:lineRule="auto"/>
        <w:jc w:val="both"/>
        <w:rPr>
          <w:rFonts w:ascii="Georgia" w:hAnsi="Georgia" w:cs="Arial"/>
          <w:sz w:val="24"/>
          <w:szCs w:val="24"/>
        </w:rPr>
      </w:pPr>
      <w:r w:rsidRPr="009A7FE7">
        <w:rPr>
          <w:rFonts w:ascii="Georgia" w:hAnsi="Georgia" w:cs="Arial"/>
          <w:sz w:val="24"/>
          <w:szCs w:val="24"/>
        </w:rPr>
        <w:t xml:space="preserve">Le potentiel industriel du Val d’Oise est immense, avec la présence de près de 50 000 entreprises ;  avec </w:t>
      </w:r>
      <w:r w:rsidRPr="007C30BC">
        <w:rPr>
          <w:rFonts w:ascii="Georgia" w:hAnsi="Georgia" w:cs="Arial"/>
          <w:sz w:val="24"/>
          <w:szCs w:val="24"/>
        </w:rPr>
        <w:t>des emblèmes comme Dassault ou Clarins ; avec un réseau de petites et moyennes entreprises dans le service, le commerce, l’indu</w:t>
      </w:r>
      <w:r w:rsidR="007C30BC" w:rsidRPr="007C30BC">
        <w:rPr>
          <w:rFonts w:ascii="Georgia" w:hAnsi="Georgia" w:cs="Arial"/>
          <w:sz w:val="24"/>
          <w:szCs w:val="24"/>
        </w:rPr>
        <w:t xml:space="preserve">strie ou encore la construction </w:t>
      </w:r>
      <w:r w:rsidR="007C30BC" w:rsidRPr="007C30BC">
        <w:rPr>
          <w:rFonts w:ascii="Georgia" w:hAnsi="Georgia"/>
          <w:sz w:val="24"/>
          <w:szCs w:val="40"/>
        </w:rPr>
        <w:t xml:space="preserve">qui côtoie de grandes firmes d’envergure internationale. </w:t>
      </w:r>
    </w:p>
    <w:p w:rsidR="007C30BC" w:rsidRPr="007C30BC" w:rsidRDefault="007C30BC" w:rsidP="007C30BC">
      <w:pPr>
        <w:spacing w:line="360" w:lineRule="auto"/>
        <w:jc w:val="both"/>
        <w:rPr>
          <w:rFonts w:ascii="Georgia" w:hAnsi="Georgia"/>
          <w:sz w:val="24"/>
          <w:szCs w:val="40"/>
        </w:rPr>
      </w:pPr>
      <w:r w:rsidRPr="007C30BC">
        <w:rPr>
          <w:rFonts w:ascii="Georgia" w:hAnsi="Georgia"/>
          <w:sz w:val="24"/>
          <w:szCs w:val="40"/>
        </w:rPr>
        <w:t>Le Val d’Oise peut compter également sur plusieurs filières et clusters d’excellence comme la cosmétique, la santé, ou la sécurité. Des initiatives territoriales qui rapprochent les laboratoires d’études, les chercheurs, les entreprises et les collectivités.</w:t>
      </w:r>
    </w:p>
    <w:p w:rsidR="007C30BC" w:rsidRPr="007C30BC" w:rsidRDefault="007C30BC" w:rsidP="007C30BC">
      <w:pPr>
        <w:spacing w:line="360" w:lineRule="auto"/>
        <w:jc w:val="both"/>
        <w:rPr>
          <w:rFonts w:ascii="Georgia" w:hAnsi="Georgia"/>
          <w:sz w:val="24"/>
          <w:szCs w:val="40"/>
        </w:rPr>
      </w:pPr>
      <w:r w:rsidRPr="007C30BC">
        <w:rPr>
          <w:rFonts w:ascii="Georgia" w:hAnsi="Georgia"/>
          <w:sz w:val="24"/>
          <w:szCs w:val="40"/>
        </w:rPr>
        <w:t>Le département compte également des pôles d’activités dynamiques, comme celui de la Plaine de France autour de l’aéroport de Roissy Charles de Gaulle, qui bénéficie d’une situation géographique et d’une fenêtre sur l’avenir exceptionnelles.</w:t>
      </w:r>
      <w:r w:rsidRPr="007C30BC">
        <w:rPr>
          <w:rFonts w:ascii="Georgia" w:hAnsi="Georgia"/>
          <w:sz w:val="24"/>
          <w:szCs w:val="40"/>
        </w:rPr>
        <w:tab/>
        <w:t xml:space="preserve"> </w:t>
      </w:r>
    </w:p>
    <w:p w:rsidR="007C30BC" w:rsidRPr="007C30BC" w:rsidRDefault="007C30BC" w:rsidP="007C30BC">
      <w:pPr>
        <w:spacing w:line="360" w:lineRule="auto"/>
        <w:jc w:val="both"/>
        <w:rPr>
          <w:rFonts w:ascii="Georgia" w:hAnsi="Georgia"/>
          <w:sz w:val="24"/>
          <w:szCs w:val="40"/>
        </w:rPr>
      </w:pPr>
      <w:r w:rsidRPr="007C30BC">
        <w:rPr>
          <w:rFonts w:ascii="Georgia" w:hAnsi="Georgia"/>
          <w:sz w:val="24"/>
          <w:szCs w:val="40"/>
        </w:rPr>
        <w:t xml:space="preserve">Le Val d’Oise c’est aussi une porte d’entrée de la métropole parisienne et du Grand Paris, qui lui offre l’opportunité de renforcer les liens avec ses partenaires internationaux. </w:t>
      </w:r>
    </w:p>
    <w:p w:rsidR="009A7FE7" w:rsidRPr="00BE1981" w:rsidRDefault="007C30BC" w:rsidP="00BE1981">
      <w:pPr>
        <w:spacing w:line="360" w:lineRule="auto"/>
        <w:jc w:val="both"/>
        <w:rPr>
          <w:rFonts w:ascii="Georgia" w:hAnsi="Georgia"/>
          <w:sz w:val="24"/>
          <w:szCs w:val="40"/>
        </w:rPr>
      </w:pPr>
      <w:r w:rsidRPr="007C30BC">
        <w:rPr>
          <w:rFonts w:ascii="Georgia" w:hAnsi="Georgia"/>
          <w:sz w:val="24"/>
          <w:szCs w:val="40"/>
        </w:rPr>
        <w:t>Toute cette diversité et ce potentiel témoignent de notre capacité à fédérer et à générer des interactions à la fois positives pour le territoire et bénéfiques pour l’ensemble des entreprises.</w:t>
      </w:r>
    </w:p>
    <w:p w:rsidR="009A7FE7" w:rsidRDefault="009A7FE7" w:rsidP="009A7FE7">
      <w:pPr>
        <w:spacing w:after="0" w:line="360" w:lineRule="auto"/>
        <w:jc w:val="both"/>
        <w:rPr>
          <w:rFonts w:ascii="Georgia" w:hAnsi="Georgia" w:cs="Arial"/>
          <w:sz w:val="24"/>
          <w:szCs w:val="24"/>
        </w:rPr>
      </w:pPr>
      <w:r w:rsidRPr="009A7FE7">
        <w:rPr>
          <w:rFonts w:ascii="Georgia" w:hAnsi="Georgia" w:cs="Arial"/>
          <w:sz w:val="24"/>
          <w:szCs w:val="24"/>
        </w:rPr>
        <w:t xml:space="preserve">Pour preuve du dynamisme Valdoisien, entre janvier et novembre 2019, plus de 15 000 nouvelles entreprises ont été créées dans la Val-d’Oise. C’est une progression de 30% par rapport à la même période il y a deux ans. </w:t>
      </w:r>
    </w:p>
    <w:p w:rsidR="00BE1981" w:rsidRPr="009A7FE7" w:rsidRDefault="00BE1981" w:rsidP="009A7FE7">
      <w:pPr>
        <w:spacing w:after="0" w:line="360" w:lineRule="auto"/>
        <w:jc w:val="both"/>
        <w:rPr>
          <w:rFonts w:ascii="Georgia" w:hAnsi="Georgia" w:cs="Arial"/>
          <w:sz w:val="24"/>
          <w:szCs w:val="24"/>
        </w:rPr>
      </w:pPr>
    </w:p>
    <w:p w:rsidR="009A7FE7" w:rsidRPr="009A7FE7" w:rsidRDefault="009A7FE7" w:rsidP="009A7FE7">
      <w:pPr>
        <w:spacing w:after="0" w:line="360" w:lineRule="auto"/>
        <w:jc w:val="both"/>
        <w:rPr>
          <w:rFonts w:ascii="Georgia" w:hAnsi="Georgia" w:cs="Arial"/>
          <w:sz w:val="24"/>
          <w:szCs w:val="24"/>
        </w:rPr>
      </w:pPr>
      <w:r w:rsidRPr="009A7FE7">
        <w:rPr>
          <w:rFonts w:ascii="Georgia" w:hAnsi="Georgia" w:cs="Arial"/>
          <w:sz w:val="24"/>
          <w:szCs w:val="24"/>
        </w:rPr>
        <w:t xml:space="preserve">En plus de ces atouts économiques le Val d’Oise est fort de l’implantation d’écoles et d’universités mondialement renommées : l’ESSEC Business </w:t>
      </w:r>
      <w:proofErr w:type="spellStart"/>
      <w:r w:rsidRPr="009A7FE7">
        <w:rPr>
          <w:rFonts w:ascii="Georgia" w:hAnsi="Georgia" w:cs="Arial"/>
          <w:sz w:val="24"/>
          <w:szCs w:val="24"/>
        </w:rPr>
        <w:t>School</w:t>
      </w:r>
      <w:proofErr w:type="spellEnd"/>
      <w:r w:rsidRPr="009A7FE7">
        <w:rPr>
          <w:rFonts w:ascii="Georgia" w:hAnsi="Georgia" w:cs="Arial"/>
          <w:sz w:val="24"/>
          <w:szCs w:val="24"/>
        </w:rPr>
        <w:t>, CY Cergy-Paris Université, CY Tech, une école d’ingénieurs renommée et bien d’autres encore …</w:t>
      </w:r>
    </w:p>
    <w:p w:rsidR="009A7FE7" w:rsidRPr="009A7FE7" w:rsidRDefault="009A7FE7" w:rsidP="009A7FE7">
      <w:pPr>
        <w:spacing w:after="0" w:line="360" w:lineRule="auto"/>
        <w:jc w:val="both"/>
        <w:rPr>
          <w:rFonts w:ascii="Georgia" w:hAnsi="Georgia" w:cs="Arial"/>
          <w:sz w:val="24"/>
          <w:szCs w:val="24"/>
        </w:rPr>
      </w:pPr>
    </w:p>
    <w:p w:rsidR="009A7FE7" w:rsidRDefault="009A7FE7" w:rsidP="009A7FE7">
      <w:pPr>
        <w:spacing w:after="0" w:line="360" w:lineRule="auto"/>
        <w:jc w:val="both"/>
        <w:rPr>
          <w:rFonts w:ascii="Georgia" w:hAnsi="Georgia" w:cs="Arial"/>
          <w:sz w:val="24"/>
          <w:szCs w:val="24"/>
        </w:rPr>
      </w:pPr>
      <w:r w:rsidRPr="009A7FE7">
        <w:rPr>
          <w:rFonts w:ascii="Georgia" w:hAnsi="Georgia" w:cs="Arial"/>
          <w:sz w:val="24"/>
          <w:szCs w:val="24"/>
        </w:rPr>
        <w:t>Depuis 30 ans notre département accompagne l’enseignement supérieur en ayant mis sur la table plus de 150 millions d’euros. Et tout cela en favorisant notamment les relations entre étudiants et entreprises.</w:t>
      </w:r>
    </w:p>
    <w:p w:rsidR="007C30BC" w:rsidRPr="007C30BC" w:rsidRDefault="007C30BC" w:rsidP="007C30BC">
      <w:pPr>
        <w:shd w:val="clear" w:color="auto" w:fill="FFFFFF"/>
        <w:spacing w:line="360" w:lineRule="auto"/>
        <w:jc w:val="both"/>
        <w:rPr>
          <w:sz w:val="24"/>
          <w:szCs w:val="40"/>
        </w:rPr>
      </w:pPr>
    </w:p>
    <w:p w:rsidR="00BE1981" w:rsidRPr="00BC7EC4" w:rsidRDefault="00BE1981" w:rsidP="00BE1981">
      <w:pPr>
        <w:pBdr>
          <w:bottom w:val="single" w:sz="4" w:space="1" w:color="auto"/>
        </w:pBdr>
        <w:spacing w:line="360" w:lineRule="auto"/>
        <w:jc w:val="both"/>
        <w:rPr>
          <w:rFonts w:ascii="Times New Roman" w:hAnsi="Times New Roman" w:cs="Times New Roman"/>
          <w:b/>
          <w:color w:val="2F5496" w:themeColor="accent5" w:themeShade="BF"/>
          <w:sz w:val="28"/>
          <w:szCs w:val="28"/>
        </w:rPr>
      </w:pPr>
      <w:r>
        <w:rPr>
          <w:rFonts w:ascii="Times New Roman" w:hAnsi="Times New Roman" w:cs="Times New Roman"/>
          <w:b/>
          <w:color w:val="2F5496" w:themeColor="accent5" w:themeShade="BF"/>
          <w:sz w:val="28"/>
          <w:szCs w:val="28"/>
        </w:rPr>
        <w:lastRenderedPageBreak/>
        <w:sym w:font="Symbol" w:char="F0AE"/>
      </w:r>
      <w:r>
        <w:rPr>
          <w:rFonts w:ascii="Times New Roman" w:hAnsi="Times New Roman" w:cs="Times New Roman"/>
          <w:b/>
          <w:color w:val="2F5496" w:themeColor="accent5" w:themeShade="BF"/>
          <w:sz w:val="28"/>
          <w:szCs w:val="28"/>
        </w:rPr>
        <w:t xml:space="preserve"> </w:t>
      </w:r>
      <w:r>
        <w:rPr>
          <w:rFonts w:ascii="Times New Roman" w:hAnsi="Times New Roman" w:cs="Times New Roman"/>
          <w:b/>
          <w:color w:val="2F5496" w:themeColor="accent5" w:themeShade="BF"/>
          <w:sz w:val="28"/>
          <w:szCs w:val="28"/>
        </w:rPr>
        <w:t xml:space="preserve">Le Département agît </w:t>
      </w:r>
      <w:r w:rsidR="0098291B">
        <w:rPr>
          <w:rFonts w:ascii="Times New Roman" w:hAnsi="Times New Roman" w:cs="Times New Roman"/>
          <w:b/>
          <w:color w:val="2F5496" w:themeColor="accent5" w:themeShade="BF"/>
          <w:sz w:val="28"/>
          <w:szCs w:val="28"/>
        </w:rPr>
        <w:t xml:space="preserve">(dans le cadre de ses compétences) </w:t>
      </w:r>
      <w:r>
        <w:rPr>
          <w:rFonts w:ascii="Times New Roman" w:hAnsi="Times New Roman" w:cs="Times New Roman"/>
          <w:b/>
          <w:color w:val="2F5496" w:themeColor="accent5" w:themeShade="BF"/>
          <w:sz w:val="28"/>
          <w:szCs w:val="28"/>
        </w:rPr>
        <w:t>pour l’attractivité du territoire :</w:t>
      </w:r>
    </w:p>
    <w:p w:rsidR="007C30BC" w:rsidRDefault="007C30BC" w:rsidP="009A7FE7">
      <w:pPr>
        <w:spacing w:after="0" w:line="360" w:lineRule="auto"/>
        <w:jc w:val="both"/>
        <w:rPr>
          <w:rFonts w:ascii="Georgia" w:hAnsi="Georgia" w:cs="Arial"/>
          <w:sz w:val="24"/>
          <w:szCs w:val="24"/>
        </w:rPr>
      </w:pPr>
    </w:p>
    <w:p w:rsidR="00BE1981" w:rsidRDefault="00BE1981" w:rsidP="009A7FE7">
      <w:pPr>
        <w:spacing w:after="0" w:line="360" w:lineRule="auto"/>
        <w:jc w:val="both"/>
        <w:rPr>
          <w:rFonts w:ascii="Georgia" w:hAnsi="Georgia" w:cs="Arial"/>
          <w:sz w:val="24"/>
          <w:szCs w:val="24"/>
        </w:rPr>
      </w:pPr>
      <w:r w:rsidRPr="00BE1981">
        <w:rPr>
          <w:rFonts w:ascii="Georgia" w:hAnsi="Georgia" w:cs="Arial"/>
          <w:sz w:val="24"/>
          <w:szCs w:val="24"/>
        </w:rPr>
        <w:t xml:space="preserve">La « loi </w:t>
      </w:r>
      <w:proofErr w:type="spellStart"/>
      <w:r w:rsidRPr="00BE1981">
        <w:rPr>
          <w:rFonts w:ascii="Georgia" w:hAnsi="Georgia" w:cs="Arial"/>
          <w:sz w:val="24"/>
          <w:szCs w:val="24"/>
        </w:rPr>
        <w:t>NOTRe</w:t>
      </w:r>
      <w:proofErr w:type="spellEnd"/>
      <w:r w:rsidRPr="00BE1981">
        <w:rPr>
          <w:rFonts w:ascii="Georgia" w:hAnsi="Georgia" w:cs="Arial"/>
          <w:sz w:val="24"/>
          <w:szCs w:val="24"/>
        </w:rPr>
        <w:t xml:space="preserve"> » </w:t>
      </w:r>
      <w:r w:rsidR="0098291B">
        <w:rPr>
          <w:rFonts w:ascii="Georgia" w:hAnsi="Georgia" w:cs="Arial"/>
          <w:sz w:val="24"/>
          <w:szCs w:val="24"/>
        </w:rPr>
        <w:t>a</w:t>
      </w:r>
      <w:r w:rsidRPr="00BE1981">
        <w:rPr>
          <w:rFonts w:ascii="Georgia" w:hAnsi="Georgia" w:cs="Arial"/>
          <w:sz w:val="24"/>
          <w:szCs w:val="24"/>
        </w:rPr>
        <w:t xml:space="preserve"> confié aux régions une compétence exclusive pour définir les aides aux entreprises situées sur leur territoire et aux communes et à leurs groupements une compétence exclusive dans le domaine des aides </w:t>
      </w:r>
      <w:r w:rsidR="0098291B">
        <w:rPr>
          <w:rFonts w:ascii="Georgia" w:hAnsi="Georgia" w:cs="Arial"/>
          <w:sz w:val="24"/>
          <w:szCs w:val="24"/>
        </w:rPr>
        <w:t xml:space="preserve">aux </w:t>
      </w:r>
      <w:r w:rsidRPr="00BE1981">
        <w:rPr>
          <w:rFonts w:ascii="Georgia" w:hAnsi="Georgia" w:cs="Arial"/>
          <w:sz w:val="24"/>
          <w:szCs w:val="24"/>
        </w:rPr>
        <w:t>entreprises, cantonnant les départements à des aides sectorielles</w:t>
      </w:r>
      <w:r w:rsidR="0098291B">
        <w:rPr>
          <w:rFonts w:ascii="Georgia" w:hAnsi="Georgia" w:cs="Arial"/>
          <w:sz w:val="24"/>
          <w:szCs w:val="24"/>
        </w:rPr>
        <w:t xml:space="preserve">. </w:t>
      </w:r>
    </w:p>
    <w:p w:rsidR="0098291B" w:rsidRDefault="0098291B" w:rsidP="009A7FE7">
      <w:pPr>
        <w:spacing w:after="0" w:line="360" w:lineRule="auto"/>
        <w:jc w:val="both"/>
        <w:rPr>
          <w:rFonts w:ascii="Georgia" w:hAnsi="Georgia" w:cs="Arial"/>
          <w:sz w:val="24"/>
          <w:szCs w:val="24"/>
        </w:rPr>
      </w:pPr>
    </w:p>
    <w:p w:rsidR="0098291B" w:rsidRDefault="0098291B" w:rsidP="0098291B">
      <w:pPr>
        <w:spacing w:after="0" w:line="360" w:lineRule="auto"/>
        <w:jc w:val="both"/>
        <w:rPr>
          <w:rFonts w:ascii="Georgia" w:hAnsi="Georgia" w:cs="Arial"/>
          <w:sz w:val="24"/>
          <w:szCs w:val="24"/>
        </w:rPr>
      </w:pPr>
      <w:r w:rsidRPr="0098291B">
        <w:rPr>
          <w:rFonts w:ascii="Georgia" w:hAnsi="Georgia" w:cs="Arial"/>
          <w:sz w:val="24"/>
          <w:szCs w:val="24"/>
          <w:u w:val="single"/>
        </w:rPr>
        <w:t>La Direction de l'Attractivité Economique et Internationale du Conseil départemental</w:t>
      </w:r>
      <w:r>
        <w:rPr>
          <w:rFonts w:ascii="Georgia" w:hAnsi="Georgia" w:cs="Arial"/>
          <w:sz w:val="24"/>
          <w:szCs w:val="24"/>
        </w:rPr>
        <w:t xml:space="preserve"> porte de nombreux projets </w:t>
      </w:r>
      <w:r w:rsidR="00E92D55">
        <w:rPr>
          <w:rFonts w:ascii="Georgia" w:hAnsi="Georgia" w:cs="Arial"/>
          <w:sz w:val="24"/>
          <w:szCs w:val="24"/>
        </w:rPr>
        <w:t xml:space="preserve">/ </w:t>
      </w:r>
      <w:r>
        <w:rPr>
          <w:rFonts w:ascii="Georgia" w:hAnsi="Georgia" w:cs="Arial"/>
          <w:sz w:val="24"/>
          <w:szCs w:val="24"/>
        </w:rPr>
        <w:t xml:space="preserve">aides </w:t>
      </w:r>
      <w:r w:rsidR="00E92D55">
        <w:rPr>
          <w:rFonts w:ascii="Georgia" w:hAnsi="Georgia" w:cs="Arial"/>
          <w:sz w:val="24"/>
          <w:szCs w:val="24"/>
        </w:rPr>
        <w:t xml:space="preserve">favorisant l’attractivité du Val d’Oise </w:t>
      </w:r>
      <w:r>
        <w:rPr>
          <w:rFonts w:ascii="Georgia" w:hAnsi="Georgia" w:cs="Arial"/>
          <w:sz w:val="24"/>
          <w:szCs w:val="24"/>
        </w:rPr>
        <w:t>notamment :</w:t>
      </w:r>
    </w:p>
    <w:p w:rsidR="0098291B" w:rsidRDefault="0098291B" w:rsidP="0098291B">
      <w:pPr>
        <w:spacing w:after="0" w:line="360" w:lineRule="auto"/>
        <w:jc w:val="both"/>
        <w:rPr>
          <w:rFonts w:ascii="Georgia" w:hAnsi="Georgia" w:cs="Arial"/>
          <w:sz w:val="24"/>
          <w:szCs w:val="24"/>
        </w:rPr>
      </w:pPr>
    </w:p>
    <w:p w:rsidR="0098291B" w:rsidRDefault="0098291B" w:rsidP="0098291B">
      <w:pPr>
        <w:spacing w:after="0" w:line="360" w:lineRule="auto"/>
        <w:jc w:val="both"/>
        <w:rPr>
          <w:rFonts w:ascii="Georgia" w:hAnsi="Georgia" w:cs="Arial"/>
          <w:sz w:val="24"/>
          <w:szCs w:val="24"/>
        </w:rPr>
      </w:pPr>
      <w:r>
        <w:rPr>
          <w:rFonts w:ascii="Georgia" w:hAnsi="Georgia" w:cs="Arial"/>
          <w:sz w:val="24"/>
          <w:szCs w:val="24"/>
        </w:rPr>
        <w:t>Les Trophées de l’innovation touristique</w:t>
      </w:r>
    </w:p>
    <w:p w:rsidR="0098291B" w:rsidRPr="0098291B" w:rsidRDefault="0098291B" w:rsidP="0098291B">
      <w:pPr>
        <w:spacing w:after="0" w:line="360" w:lineRule="auto"/>
        <w:jc w:val="both"/>
        <w:rPr>
          <w:rFonts w:ascii="Georgia" w:hAnsi="Georgia" w:cs="Arial"/>
          <w:sz w:val="24"/>
          <w:szCs w:val="24"/>
        </w:rPr>
      </w:pPr>
      <w:r>
        <w:rPr>
          <w:rFonts w:ascii="Georgia" w:hAnsi="Georgia" w:cs="Arial"/>
          <w:sz w:val="24"/>
          <w:szCs w:val="24"/>
        </w:rPr>
        <w:t>C’est une</w:t>
      </w:r>
      <w:r w:rsidRPr="0098291B">
        <w:rPr>
          <w:rFonts w:ascii="Georgia" w:hAnsi="Georgia" w:cs="Arial"/>
          <w:sz w:val="24"/>
          <w:szCs w:val="24"/>
        </w:rPr>
        <w:t xml:space="preserve"> démarche d’appels à projets </w:t>
      </w:r>
      <w:r>
        <w:rPr>
          <w:rFonts w:ascii="Georgia" w:hAnsi="Georgia" w:cs="Arial"/>
          <w:sz w:val="24"/>
          <w:szCs w:val="24"/>
        </w:rPr>
        <w:t xml:space="preserve">qui </w:t>
      </w:r>
      <w:r w:rsidRPr="0098291B">
        <w:rPr>
          <w:rFonts w:ascii="Georgia" w:hAnsi="Georgia" w:cs="Arial"/>
          <w:sz w:val="24"/>
          <w:szCs w:val="24"/>
        </w:rPr>
        <w:t>vise à soutenir des projets ayant un effet de levier sur le développement et l’attractivité touristique du Val d’Oise et de véritables impacts économiques sur le territoire. Sur la base des axes stratégiques de développement touristique départemental, cet appel à projets a pour objet de faire émerger et accompagner des projets de développement touristique confortant et qualifiant les destinations du Val d’Oise.</w:t>
      </w:r>
    </w:p>
    <w:p w:rsidR="0098291B" w:rsidRDefault="0098291B" w:rsidP="0098291B">
      <w:pPr>
        <w:spacing w:after="0" w:line="360" w:lineRule="auto"/>
        <w:jc w:val="both"/>
        <w:rPr>
          <w:rFonts w:ascii="Georgia" w:hAnsi="Georgia" w:cs="Arial"/>
          <w:sz w:val="24"/>
          <w:szCs w:val="24"/>
        </w:rPr>
      </w:pPr>
      <w:r w:rsidRPr="0098291B">
        <w:rPr>
          <w:rFonts w:ascii="Georgia" w:hAnsi="Georgia" w:cs="Arial"/>
          <w:sz w:val="24"/>
          <w:szCs w:val="24"/>
        </w:rPr>
        <w:t xml:space="preserve">La finalité de cette action est de favoriser la structuration et la qualité de l’offre touristique et des destinations </w:t>
      </w:r>
      <w:proofErr w:type="spellStart"/>
      <w:r w:rsidRPr="0098291B">
        <w:rPr>
          <w:rFonts w:ascii="Georgia" w:hAnsi="Georgia" w:cs="Arial"/>
          <w:sz w:val="24"/>
          <w:szCs w:val="24"/>
        </w:rPr>
        <w:t>valdoisiennes</w:t>
      </w:r>
      <w:proofErr w:type="spellEnd"/>
      <w:r w:rsidRPr="0098291B">
        <w:rPr>
          <w:rFonts w:ascii="Georgia" w:hAnsi="Georgia" w:cs="Arial"/>
          <w:sz w:val="24"/>
          <w:szCs w:val="24"/>
        </w:rPr>
        <w:t xml:space="preserve"> afin de renforcer leur attractivité pour les clientèles locale, francilienne, nationale et internationale.</w:t>
      </w:r>
    </w:p>
    <w:p w:rsidR="0098291B" w:rsidRDefault="0098291B" w:rsidP="0098291B">
      <w:pPr>
        <w:spacing w:after="0" w:line="360" w:lineRule="auto"/>
        <w:jc w:val="both"/>
        <w:rPr>
          <w:rFonts w:ascii="Georgia" w:hAnsi="Georgia" w:cs="Arial"/>
          <w:sz w:val="24"/>
          <w:szCs w:val="24"/>
        </w:rPr>
      </w:pPr>
    </w:p>
    <w:p w:rsidR="0098291B" w:rsidRPr="00E92D55" w:rsidRDefault="0098291B" w:rsidP="00E92D55">
      <w:pPr>
        <w:spacing w:after="0" w:line="360" w:lineRule="auto"/>
        <w:jc w:val="both"/>
        <w:rPr>
          <w:rFonts w:ascii="Georgia" w:hAnsi="Georgia" w:cs="Arial"/>
          <w:sz w:val="24"/>
          <w:szCs w:val="24"/>
        </w:rPr>
      </w:pPr>
      <w:r w:rsidRPr="00E92D55">
        <w:rPr>
          <w:rFonts w:ascii="Georgia" w:hAnsi="Georgia" w:cs="Arial"/>
          <w:sz w:val="24"/>
          <w:szCs w:val="24"/>
        </w:rPr>
        <w:t>Aides pour soutenir l’emploi en Val d’Oise</w:t>
      </w:r>
      <w:r w:rsidRPr="00E92D55">
        <w:rPr>
          <w:rFonts w:ascii="Georgia" w:hAnsi="Georgia" w:cs="Arial"/>
          <w:sz w:val="24"/>
          <w:szCs w:val="24"/>
        </w:rPr>
        <w:tab/>
      </w:r>
      <w:r w:rsidRPr="00E92D55">
        <w:rPr>
          <w:rFonts w:ascii="Georgia" w:hAnsi="Georgia" w:cs="Arial"/>
          <w:sz w:val="24"/>
          <w:szCs w:val="24"/>
        </w:rPr>
        <w:br/>
        <w:t xml:space="preserve">Le Département subventionne </w:t>
      </w:r>
      <w:r w:rsidRPr="00E92D55">
        <w:rPr>
          <w:rFonts w:ascii="Georgia" w:hAnsi="Georgia" w:cs="Arial"/>
          <w:sz w:val="24"/>
          <w:szCs w:val="24"/>
        </w:rPr>
        <w:t xml:space="preserve">Le Groupement d’Intérêt Public </w:t>
      </w:r>
      <w:r w:rsidR="00E92D55" w:rsidRPr="00E92D55">
        <w:rPr>
          <w:rFonts w:ascii="Georgia" w:hAnsi="Georgia" w:cs="Arial"/>
          <w:sz w:val="24"/>
          <w:szCs w:val="24"/>
        </w:rPr>
        <w:t xml:space="preserve">(GIP) </w:t>
      </w:r>
      <w:r w:rsidRPr="00E92D55">
        <w:rPr>
          <w:rFonts w:ascii="Georgia" w:hAnsi="Georgia" w:cs="Arial"/>
          <w:sz w:val="24"/>
          <w:szCs w:val="24"/>
        </w:rPr>
        <w:t>Emploi Roissy Charles-de-Gaulle</w:t>
      </w:r>
      <w:r w:rsidRPr="00E92D55">
        <w:rPr>
          <w:rFonts w:ascii="Georgia" w:hAnsi="Georgia" w:cs="Arial"/>
          <w:sz w:val="24"/>
          <w:szCs w:val="24"/>
        </w:rPr>
        <w:t>. C</w:t>
      </w:r>
      <w:r w:rsidRPr="00E92D55">
        <w:rPr>
          <w:rFonts w:ascii="Georgia" w:hAnsi="Georgia" w:cs="Arial"/>
          <w:sz w:val="24"/>
          <w:szCs w:val="24"/>
        </w:rPr>
        <w:t xml:space="preserve">réé en 1998, </w:t>
      </w:r>
      <w:r w:rsidRPr="00E92D55">
        <w:rPr>
          <w:rFonts w:ascii="Georgia" w:hAnsi="Georgia" w:cs="Arial"/>
          <w:sz w:val="24"/>
          <w:szCs w:val="24"/>
        </w:rPr>
        <w:t>c’</w:t>
      </w:r>
      <w:r w:rsidRPr="00E92D55">
        <w:rPr>
          <w:rFonts w:ascii="Georgia" w:hAnsi="Georgia" w:cs="Arial"/>
          <w:sz w:val="24"/>
          <w:szCs w:val="24"/>
        </w:rPr>
        <w:t>est un partenariat public-privé qui associe onze financeurs dont le Val d’Oise, l’Etat, ADP, etc.</w:t>
      </w:r>
      <w:r w:rsidR="00E92D55">
        <w:rPr>
          <w:rFonts w:ascii="Georgia" w:hAnsi="Georgia" w:cs="Arial"/>
          <w:sz w:val="24"/>
          <w:szCs w:val="24"/>
        </w:rPr>
        <w:t xml:space="preserve"> Le GIP Emploi </w:t>
      </w:r>
      <w:r w:rsidRPr="00E92D55">
        <w:rPr>
          <w:rFonts w:ascii="Georgia" w:hAnsi="Georgia" w:cs="Arial"/>
          <w:sz w:val="24"/>
          <w:szCs w:val="24"/>
        </w:rPr>
        <w:t>a pour but de promouvoir le territoire, de répondre aux besoins de recrutement des entreprises et d’adapter la formation aux besoins des entreprises et de la population autour du territoire du Grand Roissy- Le Bourget.</w:t>
      </w:r>
      <w:r w:rsidRPr="00E92D55">
        <w:rPr>
          <w:rFonts w:ascii="Georgia" w:hAnsi="Georgia" w:cs="Arial"/>
          <w:sz w:val="24"/>
          <w:szCs w:val="24"/>
        </w:rPr>
        <w:t xml:space="preserve"> Le Département y injecte 60 000 euros. </w:t>
      </w:r>
    </w:p>
    <w:p w:rsidR="0098291B" w:rsidRPr="00E92D55" w:rsidRDefault="0098291B" w:rsidP="00E92D55">
      <w:pPr>
        <w:spacing w:after="0" w:line="360" w:lineRule="auto"/>
        <w:jc w:val="both"/>
        <w:rPr>
          <w:rFonts w:ascii="Georgia" w:hAnsi="Georgia" w:cs="Arial"/>
          <w:sz w:val="24"/>
          <w:szCs w:val="24"/>
        </w:rPr>
      </w:pPr>
      <w:r w:rsidRPr="00E92D55">
        <w:rPr>
          <w:rFonts w:ascii="Georgia" w:hAnsi="Georgia" w:cs="Arial"/>
          <w:sz w:val="24"/>
          <w:szCs w:val="24"/>
        </w:rPr>
        <w:t>L</w:t>
      </w:r>
      <w:r w:rsidRPr="00E92D55">
        <w:rPr>
          <w:rFonts w:ascii="Georgia" w:hAnsi="Georgia" w:cs="Arial"/>
          <w:sz w:val="24"/>
          <w:szCs w:val="24"/>
        </w:rPr>
        <w:t xml:space="preserve">e Département soutient </w:t>
      </w:r>
      <w:r w:rsidR="008C0E30">
        <w:rPr>
          <w:rFonts w:ascii="Georgia" w:hAnsi="Georgia" w:cs="Arial"/>
          <w:sz w:val="24"/>
          <w:szCs w:val="24"/>
        </w:rPr>
        <w:t xml:space="preserve">également </w:t>
      </w:r>
      <w:r w:rsidRPr="00E92D55">
        <w:rPr>
          <w:rFonts w:ascii="Georgia" w:hAnsi="Georgia" w:cs="Arial"/>
          <w:sz w:val="24"/>
          <w:szCs w:val="24"/>
        </w:rPr>
        <w:t>l</w:t>
      </w:r>
      <w:r w:rsidRPr="00E92D55">
        <w:rPr>
          <w:rFonts w:ascii="Georgia" w:hAnsi="Georgia" w:cs="Arial"/>
          <w:sz w:val="24"/>
          <w:szCs w:val="24"/>
        </w:rPr>
        <w:t>’association Papa Charlie, créée en 1997 et financée notamment par ADP</w:t>
      </w:r>
      <w:r w:rsidR="00E92D55" w:rsidRPr="00E92D55">
        <w:rPr>
          <w:rFonts w:ascii="Georgia" w:hAnsi="Georgia" w:cs="Arial"/>
          <w:sz w:val="24"/>
          <w:szCs w:val="24"/>
        </w:rPr>
        <w:t>. Cette association</w:t>
      </w:r>
      <w:r w:rsidRPr="00E92D55">
        <w:rPr>
          <w:rFonts w:ascii="Georgia" w:hAnsi="Georgia" w:cs="Arial"/>
          <w:sz w:val="24"/>
          <w:szCs w:val="24"/>
        </w:rPr>
        <w:t xml:space="preserve"> est complémentaire du GIP Emploi Roissy CDG et entend favoriser l’accès à l’emploi par l’augmentation de la mobilité. </w:t>
      </w:r>
      <w:r w:rsidR="00E92D55" w:rsidRPr="00E92D55">
        <w:rPr>
          <w:rFonts w:ascii="Georgia" w:hAnsi="Georgia" w:cs="Arial"/>
          <w:sz w:val="24"/>
          <w:szCs w:val="24"/>
        </w:rPr>
        <w:t xml:space="preserve">Le Département soutient cette association à hauteur de 31 000 euros. </w:t>
      </w:r>
    </w:p>
    <w:p w:rsidR="0098291B" w:rsidRDefault="0098291B" w:rsidP="0098291B">
      <w:pPr>
        <w:spacing w:after="0" w:line="360" w:lineRule="auto"/>
        <w:jc w:val="both"/>
        <w:rPr>
          <w:rFonts w:ascii="Georgia" w:hAnsi="Georgia" w:cs="Arial"/>
          <w:sz w:val="24"/>
          <w:szCs w:val="24"/>
        </w:rPr>
      </w:pPr>
    </w:p>
    <w:p w:rsidR="008C0E30" w:rsidRPr="001C3697" w:rsidRDefault="008C0E30" w:rsidP="008C0E30">
      <w:pPr>
        <w:spacing w:after="0" w:line="360" w:lineRule="auto"/>
        <w:jc w:val="both"/>
        <w:rPr>
          <w:rFonts w:ascii="Georgia" w:hAnsi="Georgia" w:cs="Arial"/>
          <w:sz w:val="24"/>
          <w:szCs w:val="24"/>
        </w:rPr>
      </w:pPr>
      <w:r>
        <w:rPr>
          <w:rFonts w:ascii="Georgia" w:hAnsi="Georgia" w:cs="Arial"/>
          <w:sz w:val="24"/>
          <w:szCs w:val="24"/>
        </w:rPr>
        <w:t xml:space="preserve">Le Département soutient le </w:t>
      </w:r>
      <w:r w:rsidRPr="001C3697">
        <w:rPr>
          <w:rFonts w:ascii="Georgia" w:hAnsi="Georgia" w:cs="Arial"/>
          <w:sz w:val="24"/>
          <w:szCs w:val="24"/>
        </w:rPr>
        <w:t>Comité d’Expansion Economique du Val d’Oise</w:t>
      </w:r>
      <w:r w:rsidRPr="001C3697">
        <w:rPr>
          <w:rFonts w:ascii="Georgia" w:hAnsi="Georgia" w:cs="Arial"/>
          <w:sz w:val="24"/>
          <w:szCs w:val="24"/>
        </w:rPr>
        <w:t xml:space="preserve"> (CEEVO) via une convention </w:t>
      </w:r>
      <w:r w:rsidRPr="001C3697">
        <w:rPr>
          <w:rFonts w:ascii="Georgia" w:hAnsi="Georgia" w:cs="Arial"/>
          <w:sz w:val="24"/>
          <w:szCs w:val="24"/>
        </w:rPr>
        <w:t>pluriannuelle d’objectifs sur la période 2018-</w:t>
      </w:r>
      <w:r w:rsidRPr="001C3697">
        <w:rPr>
          <w:rFonts w:ascii="Georgia" w:hAnsi="Georgia" w:cs="Arial"/>
          <w:sz w:val="24"/>
          <w:szCs w:val="24"/>
        </w:rPr>
        <w:t>20</w:t>
      </w:r>
      <w:r w:rsidRPr="001C3697">
        <w:rPr>
          <w:rFonts w:ascii="Georgia" w:hAnsi="Georgia" w:cs="Arial"/>
          <w:sz w:val="24"/>
          <w:szCs w:val="24"/>
        </w:rPr>
        <w:t>21.</w:t>
      </w:r>
      <w:r w:rsidRPr="001C3697">
        <w:rPr>
          <w:rFonts w:ascii="Georgia" w:hAnsi="Georgia" w:cs="Arial"/>
          <w:sz w:val="24"/>
          <w:szCs w:val="24"/>
        </w:rPr>
        <w:t xml:space="preserve"> </w:t>
      </w:r>
      <w:r w:rsidRPr="001C3697">
        <w:rPr>
          <w:rFonts w:ascii="Georgia" w:hAnsi="Georgia" w:cs="Arial"/>
          <w:sz w:val="24"/>
          <w:szCs w:val="24"/>
        </w:rPr>
        <w:t xml:space="preserve">Depuis les dispositions de la loi </w:t>
      </w:r>
      <w:proofErr w:type="spellStart"/>
      <w:r w:rsidRPr="001C3697">
        <w:rPr>
          <w:rFonts w:ascii="Georgia" w:hAnsi="Georgia" w:cs="Arial"/>
          <w:sz w:val="24"/>
          <w:szCs w:val="24"/>
        </w:rPr>
        <w:t>NOTRe</w:t>
      </w:r>
      <w:proofErr w:type="spellEnd"/>
      <w:r w:rsidRPr="001C3697">
        <w:rPr>
          <w:rFonts w:ascii="Georgia" w:hAnsi="Georgia" w:cs="Arial"/>
          <w:sz w:val="24"/>
          <w:szCs w:val="24"/>
        </w:rPr>
        <w:t xml:space="preserve"> (fin de la clause générale de compétence des Départements), ce sont les Régions qui renforcent leurs rôles en matière de développement économique.</w:t>
      </w:r>
    </w:p>
    <w:p w:rsidR="008C0E30" w:rsidRPr="001C3697" w:rsidRDefault="008C0E30" w:rsidP="008C0E30">
      <w:pPr>
        <w:spacing w:after="0" w:line="360" w:lineRule="auto"/>
        <w:jc w:val="both"/>
        <w:rPr>
          <w:rFonts w:ascii="Georgia" w:hAnsi="Georgia" w:cs="Arial"/>
          <w:sz w:val="24"/>
          <w:szCs w:val="24"/>
        </w:rPr>
      </w:pPr>
      <w:r w:rsidRPr="001C3697">
        <w:rPr>
          <w:rFonts w:ascii="Georgia" w:hAnsi="Georgia" w:cs="Arial"/>
          <w:sz w:val="24"/>
          <w:szCs w:val="24"/>
        </w:rPr>
        <w:lastRenderedPageBreak/>
        <w:t>Ainsi, l</w:t>
      </w:r>
      <w:r w:rsidRPr="001C3697">
        <w:rPr>
          <w:rFonts w:ascii="Georgia" w:hAnsi="Georgia" w:cs="Arial"/>
          <w:sz w:val="24"/>
          <w:szCs w:val="24"/>
        </w:rPr>
        <w:t>e Conseil départemental et la Région ont distingué les missions du CEEVO qui relevaient des compétences de chacune des deux collectivités.</w:t>
      </w:r>
      <w:r w:rsidRPr="001C3697">
        <w:rPr>
          <w:rFonts w:ascii="Georgia" w:hAnsi="Georgia" w:cs="Arial"/>
          <w:sz w:val="24"/>
          <w:szCs w:val="24"/>
        </w:rPr>
        <w:t xml:space="preserve"> Dorénavant principal financeur (1 million d’euros - 75%), la Région Ile-de-France n’a tout de même pas souhaité siéger dans les instances de gouvernance du CEEVO.</w:t>
      </w:r>
    </w:p>
    <w:p w:rsidR="001C3697" w:rsidRPr="001C3697" w:rsidRDefault="001C3697" w:rsidP="008C0E30">
      <w:pPr>
        <w:spacing w:after="0" w:line="360" w:lineRule="auto"/>
        <w:jc w:val="both"/>
        <w:rPr>
          <w:rFonts w:ascii="Georgia" w:hAnsi="Georgia" w:cs="Arial"/>
          <w:sz w:val="24"/>
          <w:szCs w:val="24"/>
        </w:rPr>
      </w:pPr>
      <w:r w:rsidRPr="001C3697">
        <w:rPr>
          <w:rFonts w:ascii="Georgia" w:hAnsi="Georgia" w:cs="Arial"/>
          <w:sz w:val="24"/>
          <w:szCs w:val="24"/>
        </w:rPr>
        <w:t>Les missions en Val d’Oise du CEEVO sont :</w:t>
      </w:r>
    </w:p>
    <w:p w:rsidR="001C3697" w:rsidRPr="001C3697" w:rsidRDefault="001C3697" w:rsidP="001C3697">
      <w:pPr>
        <w:pStyle w:val="Paragraphedeliste"/>
        <w:numPr>
          <w:ilvl w:val="1"/>
          <w:numId w:val="9"/>
        </w:numPr>
        <w:jc w:val="both"/>
        <w:rPr>
          <w:rFonts w:ascii="Georgia" w:hAnsi="Georgia" w:cs="Arial"/>
          <w:sz w:val="24"/>
          <w:szCs w:val="24"/>
        </w:rPr>
      </w:pPr>
      <w:r w:rsidRPr="001C3697">
        <w:rPr>
          <w:rFonts w:ascii="Georgia" w:hAnsi="Georgia" w:cs="Arial"/>
          <w:sz w:val="24"/>
          <w:szCs w:val="24"/>
        </w:rPr>
        <w:t xml:space="preserve">Promotion des territoires </w:t>
      </w:r>
      <w:proofErr w:type="spellStart"/>
      <w:r w:rsidRPr="001C3697">
        <w:rPr>
          <w:rFonts w:ascii="Georgia" w:hAnsi="Georgia" w:cs="Arial"/>
          <w:sz w:val="24"/>
          <w:szCs w:val="24"/>
        </w:rPr>
        <w:t>valdoisiens</w:t>
      </w:r>
      <w:proofErr w:type="spellEnd"/>
      <w:r w:rsidRPr="001C3697">
        <w:rPr>
          <w:rFonts w:ascii="Georgia" w:hAnsi="Georgia" w:cs="Arial"/>
          <w:sz w:val="24"/>
          <w:szCs w:val="24"/>
        </w:rPr>
        <w:t xml:space="preserve"> (Parcs d’activité, filières stratégiques, participation aux salons nationaux et internationaux, création et diffusion de supports de promotion etc.)</w:t>
      </w:r>
    </w:p>
    <w:p w:rsidR="001C3697" w:rsidRPr="001C3697" w:rsidRDefault="001C3697" w:rsidP="001C3697">
      <w:pPr>
        <w:pStyle w:val="Paragraphedeliste"/>
        <w:numPr>
          <w:ilvl w:val="1"/>
          <w:numId w:val="9"/>
        </w:numPr>
        <w:jc w:val="both"/>
        <w:rPr>
          <w:rFonts w:ascii="Georgia" w:hAnsi="Georgia" w:cs="Arial"/>
          <w:sz w:val="24"/>
          <w:szCs w:val="24"/>
        </w:rPr>
      </w:pPr>
      <w:r w:rsidRPr="001C3697">
        <w:rPr>
          <w:rFonts w:ascii="Georgia" w:hAnsi="Georgia" w:cs="Arial"/>
          <w:sz w:val="24"/>
          <w:szCs w:val="24"/>
        </w:rPr>
        <w:t>Soutien à l’action extérieure du Département (partenariats internationaux : Japon, Chine… ; accueil de délégations, développement de projets académiques et territoriaux etc.),</w:t>
      </w:r>
    </w:p>
    <w:p w:rsidR="001C3697" w:rsidRPr="001C3697" w:rsidRDefault="001C3697" w:rsidP="001C3697">
      <w:pPr>
        <w:pStyle w:val="Paragraphedeliste"/>
        <w:numPr>
          <w:ilvl w:val="1"/>
          <w:numId w:val="9"/>
        </w:numPr>
        <w:jc w:val="both"/>
        <w:rPr>
          <w:rFonts w:ascii="Georgia" w:hAnsi="Georgia" w:cs="Arial"/>
          <w:sz w:val="24"/>
          <w:szCs w:val="24"/>
        </w:rPr>
      </w:pPr>
      <w:r w:rsidRPr="001C3697">
        <w:rPr>
          <w:rFonts w:ascii="Georgia" w:hAnsi="Georgia" w:cs="Arial"/>
          <w:sz w:val="24"/>
          <w:szCs w:val="24"/>
        </w:rPr>
        <w:t xml:space="preserve">Appui au développement et à l’aménagement des territoires </w:t>
      </w:r>
      <w:proofErr w:type="spellStart"/>
      <w:r w:rsidRPr="001C3697">
        <w:rPr>
          <w:rFonts w:ascii="Georgia" w:hAnsi="Georgia" w:cs="Arial"/>
          <w:sz w:val="24"/>
          <w:szCs w:val="24"/>
        </w:rPr>
        <w:t>valdoisiens</w:t>
      </w:r>
      <w:proofErr w:type="spellEnd"/>
      <w:r w:rsidRPr="001C3697">
        <w:rPr>
          <w:rFonts w:ascii="Georgia" w:hAnsi="Georgia" w:cs="Arial"/>
          <w:sz w:val="24"/>
          <w:szCs w:val="24"/>
        </w:rPr>
        <w:t xml:space="preserve"> (apports d’expertise et d’ingénierie de projets auprès des EPCI ou communes, études de faisabilité et de marché…)</w:t>
      </w:r>
    </w:p>
    <w:p w:rsidR="001C3697" w:rsidRPr="001C3697" w:rsidRDefault="001C3697" w:rsidP="001C3697">
      <w:pPr>
        <w:pStyle w:val="Paragraphedeliste"/>
        <w:numPr>
          <w:ilvl w:val="1"/>
          <w:numId w:val="9"/>
        </w:numPr>
        <w:jc w:val="both"/>
        <w:rPr>
          <w:rFonts w:ascii="Georgia" w:hAnsi="Georgia" w:cs="Arial"/>
          <w:sz w:val="24"/>
          <w:szCs w:val="24"/>
        </w:rPr>
      </w:pPr>
      <w:r w:rsidRPr="001C3697">
        <w:rPr>
          <w:rFonts w:ascii="Georgia" w:hAnsi="Georgia" w:cs="Arial"/>
          <w:sz w:val="24"/>
          <w:szCs w:val="24"/>
        </w:rPr>
        <w:t>Observation socio-économique (études, veilles concurrentielles, gestion de bases de données…),</w:t>
      </w:r>
    </w:p>
    <w:p w:rsidR="001C3697" w:rsidRPr="001C3697" w:rsidRDefault="001C3697" w:rsidP="001C3697">
      <w:pPr>
        <w:pStyle w:val="Paragraphedeliste"/>
        <w:numPr>
          <w:ilvl w:val="1"/>
          <w:numId w:val="9"/>
        </w:numPr>
        <w:jc w:val="both"/>
        <w:rPr>
          <w:rFonts w:ascii="Georgia" w:hAnsi="Georgia" w:cs="Arial"/>
          <w:sz w:val="24"/>
          <w:szCs w:val="24"/>
        </w:rPr>
      </w:pPr>
      <w:r w:rsidRPr="001C3697">
        <w:rPr>
          <w:rFonts w:ascii="Georgia" w:hAnsi="Georgia" w:cs="Arial"/>
          <w:sz w:val="24"/>
          <w:szCs w:val="24"/>
        </w:rPr>
        <w:t>Appui aux politiques départementales d’enseignement supérieur et d’emploi.</w:t>
      </w:r>
    </w:p>
    <w:p w:rsidR="001C3697" w:rsidRDefault="001C3697" w:rsidP="008C0E30">
      <w:pPr>
        <w:spacing w:after="0" w:line="360" w:lineRule="auto"/>
        <w:jc w:val="both"/>
        <w:rPr>
          <w:rFonts w:ascii="Georgia" w:hAnsi="Georgia" w:cs="Arial"/>
          <w:sz w:val="24"/>
          <w:szCs w:val="24"/>
        </w:rPr>
      </w:pPr>
    </w:p>
    <w:p w:rsidR="00E92D55" w:rsidRPr="00D6143C" w:rsidRDefault="001C3697" w:rsidP="0098291B">
      <w:pPr>
        <w:spacing w:after="0" w:line="360" w:lineRule="auto"/>
        <w:jc w:val="both"/>
        <w:rPr>
          <w:rFonts w:ascii="Georgia" w:hAnsi="Georgia" w:cs="Arial"/>
          <w:sz w:val="24"/>
          <w:szCs w:val="24"/>
        </w:rPr>
      </w:pPr>
      <w:r>
        <w:rPr>
          <w:rFonts w:ascii="Georgia" w:hAnsi="Georgia" w:cs="Arial"/>
          <w:sz w:val="24"/>
          <w:szCs w:val="24"/>
        </w:rPr>
        <w:t>Le département soutient le CEEVO à hauteur de 350 00</w:t>
      </w:r>
      <w:bookmarkStart w:id="0" w:name="_GoBack"/>
      <w:bookmarkEnd w:id="0"/>
      <w:r>
        <w:rPr>
          <w:rFonts w:ascii="Georgia" w:hAnsi="Georgia" w:cs="Arial"/>
          <w:sz w:val="24"/>
          <w:szCs w:val="24"/>
        </w:rPr>
        <w:t xml:space="preserve">0 euros par an. </w:t>
      </w:r>
    </w:p>
    <w:sectPr w:rsidR="00E92D55" w:rsidRPr="00D6143C" w:rsidSect="00506D3C">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72" w:rsidRDefault="003D5972" w:rsidP="008D5109">
      <w:pPr>
        <w:spacing w:after="0" w:line="240" w:lineRule="auto"/>
      </w:pPr>
      <w:r>
        <w:separator/>
      </w:r>
    </w:p>
  </w:endnote>
  <w:endnote w:type="continuationSeparator" w:id="0">
    <w:p w:rsidR="003D5972" w:rsidRDefault="003D5972"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2" w:rsidRDefault="002931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2" w:rsidRDefault="002931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2" w:rsidRDefault="002931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72" w:rsidRDefault="003D5972" w:rsidP="008D5109">
      <w:pPr>
        <w:spacing w:after="0" w:line="240" w:lineRule="auto"/>
      </w:pPr>
      <w:r>
        <w:separator/>
      </w:r>
    </w:p>
  </w:footnote>
  <w:footnote w:type="continuationSeparator" w:id="0">
    <w:p w:rsidR="003D5972" w:rsidRDefault="003D5972"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2" w:rsidRDefault="002931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8D5109" w:rsidP="008D5109">
    <w:pPr>
      <w:pStyle w:val="En-tte"/>
    </w:pPr>
    <w:r>
      <w:t xml:space="preserve">DEPARTEMENTS &gt;&gt; </w:t>
    </w:r>
    <w:r w:rsidR="00293132">
      <w:t>Soutien économique</w:t>
    </w:r>
  </w:p>
  <w:p w:rsidR="008D5109" w:rsidRDefault="008D51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32" w:rsidRDefault="002931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106A"/>
    <w:multiLevelType w:val="hybridMultilevel"/>
    <w:tmpl w:val="E85E0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76352"/>
    <w:multiLevelType w:val="hybridMultilevel"/>
    <w:tmpl w:val="12E4312E"/>
    <w:lvl w:ilvl="0" w:tplc="8BD4D9E8">
      <w:start w:val="13"/>
      <w:numFmt w:val="bullet"/>
      <w:lvlText w:val="-"/>
      <w:lvlJc w:val="left"/>
      <w:pPr>
        <w:ind w:left="555" w:hanging="360"/>
      </w:pPr>
      <w:rPr>
        <w:rFonts w:ascii="Calibri" w:eastAsia="Times New Roman" w:hAnsi="Calibri"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 w15:restartNumberingAfterBreak="0">
    <w:nsid w:val="2E9C4B23"/>
    <w:multiLevelType w:val="hybridMultilevel"/>
    <w:tmpl w:val="21D09416"/>
    <w:lvl w:ilvl="0" w:tplc="0ED43E1C">
      <w:start w:val="1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95F90"/>
    <w:multiLevelType w:val="hybridMultilevel"/>
    <w:tmpl w:val="D42424C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757121"/>
    <w:multiLevelType w:val="hybridMultilevel"/>
    <w:tmpl w:val="3F2A9DFE"/>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2E28BF"/>
    <w:multiLevelType w:val="hybridMultilevel"/>
    <w:tmpl w:val="6A2E047A"/>
    <w:lvl w:ilvl="0" w:tplc="80B63644">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59EE5395"/>
    <w:multiLevelType w:val="hybridMultilevel"/>
    <w:tmpl w:val="7D328582"/>
    <w:lvl w:ilvl="0" w:tplc="8DA8E804">
      <w:numFmt w:val="bullet"/>
      <w:lvlText w:val="-"/>
      <w:lvlJc w:val="left"/>
      <w:pPr>
        <w:ind w:left="720" w:hanging="360"/>
      </w:pPr>
      <w:rPr>
        <w:rFonts w:ascii="Georgia" w:eastAsiaTheme="minorHAns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D62735"/>
    <w:multiLevelType w:val="hybridMultilevel"/>
    <w:tmpl w:val="B4D00040"/>
    <w:lvl w:ilvl="0" w:tplc="8BD4D9E8">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3CB2"/>
    <w:rsid w:val="00026032"/>
    <w:rsid w:val="000A4B27"/>
    <w:rsid w:val="00107D0B"/>
    <w:rsid w:val="001520AC"/>
    <w:rsid w:val="00152BFD"/>
    <w:rsid w:val="00157E08"/>
    <w:rsid w:val="00160DED"/>
    <w:rsid w:val="00194EA7"/>
    <w:rsid w:val="00196DD2"/>
    <w:rsid w:val="001C3697"/>
    <w:rsid w:val="00216B99"/>
    <w:rsid w:val="002539AB"/>
    <w:rsid w:val="002777B3"/>
    <w:rsid w:val="00293132"/>
    <w:rsid w:val="002A64F2"/>
    <w:rsid w:val="002D07F3"/>
    <w:rsid w:val="002E22DE"/>
    <w:rsid w:val="002F0E4D"/>
    <w:rsid w:val="00306C91"/>
    <w:rsid w:val="003109F3"/>
    <w:rsid w:val="003858E3"/>
    <w:rsid w:val="00396E07"/>
    <w:rsid w:val="003D3548"/>
    <w:rsid w:val="003D5972"/>
    <w:rsid w:val="003E7F94"/>
    <w:rsid w:val="003F2FDE"/>
    <w:rsid w:val="00402697"/>
    <w:rsid w:val="004049AE"/>
    <w:rsid w:val="004150A1"/>
    <w:rsid w:val="004452E6"/>
    <w:rsid w:val="00465448"/>
    <w:rsid w:val="004A7CD8"/>
    <w:rsid w:val="004D05A5"/>
    <w:rsid w:val="00504D1E"/>
    <w:rsid w:val="00530D64"/>
    <w:rsid w:val="00554B70"/>
    <w:rsid w:val="005A195C"/>
    <w:rsid w:val="005E430F"/>
    <w:rsid w:val="006013B2"/>
    <w:rsid w:val="00602787"/>
    <w:rsid w:val="0060365F"/>
    <w:rsid w:val="0061566C"/>
    <w:rsid w:val="0062516A"/>
    <w:rsid w:val="00634F8B"/>
    <w:rsid w:val="00673604"/>
    <w:rsid w:val="0068579F"/>
    <w:rsid w:val="00690EA6"/>
    <w:rsid w:val="006A79DA"/>
    <w:rsid w:val="006D7247"/>
    <w:rsid w:val="007366B8"/>
    <w:rsid w:val="007459FC"/>
    <w:rsid w:val="00766B1E"/>
    <w:rsid w:val="0079783C"/>
    <w:rsid w:val="007C30BC"/>
    <w:rsid w:val="008738F3"/>
    <w:rsid w:val="00895325"/>
    <w:rsid w:val="008C0E30"/>
    <w:rsid w:val="008D5109"/>
    <w:rsid w:val="008E5CCE"/>
    <w:rsid w:val="0091029D"/>
    <w:rsid w:val="00950463"/>
    <w:rsid w:val="00963460"/>
    <w:rsid w:val="0098291B"/>
    <w:rsid w:val="009A7FE7"/>
    <w:rsid w:val="009E09DB"/>
    <w:rsid w:val="009E49F0"/>
    <w:rsid w:val="009F5C02"/>
    <w:rsid w:val="00A37762"/>
    <w:rsid w:val="00A62A6E"/>
    <w:rsid w:val="00AB0BD2"/>
    <w:rsid w:val="00AB64D7"/>
    <w:rsid w:val="00AC2456"/>
    <w:rsid w:val="00AC3C19"/>
    <w:rsid w:val="00AF4804"/>
    <w:rsid w:val="00AF69B3"/>
    <w:rsid w:val="00B145AA"/>
    <w:rsid w:val="00B15F01"/>
    <w:rsid w:val="00B5396D"/>
    <w:rsid w:val="00B949B8"/>
    <w:rsid w:val="00BA3A02"/>
    <w:rsid w:val="00BA54FF"/>
    <w:rsid w:val="00BB07DA"/>
    <w:rsid w:val="00BC7EC4"/>
    <w:rsid w:val="00BE1981"/>
    <w:rsid w:val="00C53812"/>
    <w:rsid w:val="00C826B1"/>
    <w:rsid w:val="00C97739"/>
    <w:rsid w:val="00CB6D4B"/>
    <w:rsid w:val="00CD3369"/>
    <w:rsid w:val="00CE6B11"/>
    <w:rsid w:val="00D063C9"/>
    <w:rsid w:val="00D50271"/>
    <w:rsid w:val="00D6143C"/>
    <w:rsid w:val="00D9004B"/>
    <w:rsid w:val="00D94D78"/>
    <w:rsid w:val="00DE6E27"/>
    <w:rsid w:val="00DF276B"/>
    <w:rsid w:val="00E0012F"/>
    <w:rsid w:val="00E05AED"/>
    <w:rsid w:val="00E3064D"/>
    <w:rsid w:val="00E43DEC"/>
    <w:rsid w:val="00E47C98"/>
    <w:rsid w:val="00E92D55"/>
    <w:rsid w:val="00E95746"/>
    <w:rsid w:val="00ED143A"/>
    <w:rsid w:val="00F12D04"/>
    <w:rsid w:val="00F40EAE"/>
    <w:rsid w:val="00F575B4"/>
    <w:rsid w:val="00F60870"/>
    <w:rsid w:val="00F768CB"/>
    <w:rsid w:val="00F87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styleId="Paragraphedeliste">
    <w:name w:val="List Paragraph"/>
    <w:basedOn w:val="Normal"/>
    <w:uiPriority w:val="34"/>
    <w:qFormat/>
    <w:rsid w:val="00F87AA0"/>
    <w:pPr>
      <w:ind w:left="720"/>
      <w:contextualSpacing/>
    </w:pPr>
  </w:style>
  <w:style w:type="paragraph" w:styleId="NormalWeb">
    <w:name w:val="Normal (Web)"/>
    <w:basedOn w:val="Normal"/>
    <w:uiPriority w:val="99"/>
    <w:unhideWhenUsed/>
    <w:rsid w:val="006857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579F"/>
    <w:rPr>
      <w:b/>
      <w:bCs/>
    </w:rPr>
  </w:style>
  <w:style w:type="table" w:customStyle="1" w:styleId="Grilledutableau1">
    <w:name w:val="Grille du tableau1"/>
    <w:basedOn w:val="TableauNormal"/>
    <w:next w:val="Grilledutableau"/>
    <w:uiPriority w:val="39"/>
    <w:rsid w:val="004452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858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8E3"/>
    <w:rPr>
      <w:sz w:val="20"/>
      <w:szCs w:val="20"/>
    </w:rPr>
  </w:style>
  <w:style w:type="character" w:styleId="Appelnotedebasdep">
    <w:name w:val="footnote reference"/>
    <w:basedOn w:val="Policepardfaut"/>
    <w:uiPriority w:val="99"/>
    <w:semiHidden/>
    <w:unhideWhenUsed/>
    <w:rsid w:val="003858E3"/>
    <w:rPr>
      <w:vertAlign w:val="superscript"/>
    </w:rPr>
  </w:style>
  <w:style w:type="character" w:customStyle="1" w:styleId="apple-converted-space">
    <w:name w:val="apple-converted-space"/>
    <w:basedOn w:val="Policepardfaut"/>
    <w:rsid w:val="007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1500">
      <w:bodyDiv w:val="1"/>
      <w:marLeft w:val="0"/>
      <w:marRight w:val="0"/>
      <w:marTop w:val="0"/>
      <w:marBottom w:val="0"/>
      <w:divBdr>
        <w:top w:val="none" w:sz="0" w:space="0" w:color="auto"/>
        <w:left w:val="none" w:sz="0" w:space="0" w:color="auto"/>
        <w:bottom w:val="none" w:sz="0" w:space="0" w:color="auto"/>
        <w:right w:val="none" w:sz="0" w:space="0" w:color="auto"/>
      </w:divBdr>
    </w:div>
    <w:div w:id="508447542">
      <w:bodyDiv w:val="1"/>
      <w:marLeft w:val="0"/>
      <w:marRight w:val="0"/>
      <w:marTop w:val="0"/>
      <w:marBottom w:val="0"/>
      <w:divBdr>
        <w:top w:val="none" w:sz="0" w:space="0" w:color="auto"/>
        <w:left w:val="none" w:sz="0" w:space="0" w:color="auto"/>
        <w:bottom w:val="none" w:sz="0" w:space="0" w:color="auto"/>
        <w:right w:val="none" w:sz="0" w:space="0" w:color="auto"/>
      </w:divBdr>
    </w:div>
    <w:div w:id="563416655">
      <w:bodyDiv w:val="1"/>
      <w:marLeft w:val="0"/>
      <w:marRight w:val="0"/>
      <w:marTop w:val="0"/>
      <w:marBottom w:val="0"/>
      <w:divBdr>
        <w:top w:val="none" w:sz="0" w:space="0" w:color="auto"/>
        <w:left w:val="none" w:sz="0" w:space="0" w:color="auto"/>
        <w:bottom w:val="none" w:sz="0" w:space="0" w:color="auto"/>
        <w:right w:val="none" w:sz="0" w:space="0" w:color="auto"/>
      </w:divBdr>
    </w:div>
    <w:div w:id="659119672">
      <w:bodyDiv w:val="1"/>
      <w:marLeft w:val="0"/>
      <w:marRight w:val="0"/>
      <w:marTop w:val="0"/>
      <w:marBottom w:val="0"/>
      <w:divBdr>
        <w:top w:val="none" w:sz="0" w:space="0" w:color="auto"/>
        <w:left w:val="none" w:sz="0" w:space="0" w:color="auto"/>
        <w:bottom w:val="none" w:sz="0" w:space="0" w:color="auto"/>
        <w:right w:val="none" w:sz="0" w:space="0" w:color="auto"/>
      </w:divBdr>
    </w:div>
    <w:div w:id="745492905">
      <w:bodyDiv w:val="1"/>
      <w:marLeft w:val="0"/>
      <w:marRight w:val="0"/>
      <w:marTop w:val="0"/>
      <w:marBottom w:val="0"/>
      <w:divBdr>
        <w:top w:val="none" w:sz="0" w:space="0" w:color="auto"/>
        <w:left w:val="none" w:sz="0" w:space="0" w:color="auto"/>
        <w:bottom w:val="none" w:sz="0" w:space="0" w:color="auto"/>
        <w:right w:val="none" w:sz="0" w:space="0" w:color="auto"/>
      </w:divBdr>
    </w:div>
    <w:div w:id="1521504959">
      <w:bodyDiv w:val="1"/>
      <w:marLeft w:val="0"/>
      <w:marRight w:val="0"/>
      <w:marTop w:val="0"/>
      <w:marBottom w:val="0"/>
      <w:divBdr>
        <w:top w:val="none" w:sz="0" w:space="0" w:color="auto"/>
        <w:left w:val="none" w:sz="0" w:space="0" w:color="auto"/>
        <w:bottom w:val="none" w:sz="0" w:space="0" w:color="auto"/>
        <w:right w:val="none" w:sz="0" w:space="0" w:color="auto"/>
      </w:divBdr>
    </w:div>
    <w:div w:id="19402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60B8-E31B-4284-AF79-724C0329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1170</Words>
  <Characters>6438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ETORE YOHANN</cp:lastModifiedBy>
  <cp:revision>103</cp:revision>
  <dcterms:created xsi:type="dcterms:W3CDTF">2020-08-28T14:08:00Z</dcterms:created>
  <dcterms:modified xsi:type="dcterms:W3CDTF">2021-02-18T16:50:00Z</dcterms:modified>
</cp:coreProperties>
</file>