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CA0984">
        <w:rPr>
          <w:rFonts w:ascii="Georgia" w:hAnsi="Georgia" w:cs="Arial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C9FF0" wp14:editId="22F0B12D">
                <wp:simplePos x="0" y="0"/>
                <wp:positionH relativeFrom="column">
                  <wp:posOffset>-486339</wp:posOffset>
                </wp:positionH>
                <wp:positionV relativeFrom="paragraph">
                  <wp:posOffset>-31256</wp:posOffset>
                </wp:positionV>
                <wp:extent cx="7693025" cy="721995"/>
                <wp:effectExtent l="0" t="0" r="222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3025" cy="721995"/>
                          <a:chOff x="-501650" y="0"/>
                          <a:chExt cx="7693025" cy="722489"/>
                        </a:xfrm>
                      </wpg:grpSpPr>
                      <wps:wsp>
                        <wps:cNvPr id="14" name="Connecteur droit 1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3E690F4-843A-47A5-8620-4FB01C0D8E68}"/>
                            </a:ext>
                            <a:ext uri="{C183D7F6-B498-43B3-948B-1728B52AA6E4}">
        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-501650" y="236190"/>
                            <a:ext cx="21900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itre 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E3F5479-058B-4FA8-92E9-18CAB8CDC5C5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767644" y="0"/>
                            <a:ext cx="4876800" cy="7224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F7065" w:rsidRDefault="00593C3D" w:rsidP="006F70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>CDG</w:t>
                              </w:r>
                              <w:r w:rsidR="006F706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 xml:space="preserve"> Express</w:t>
                              </w:r>
                            </w:p>
                          </w:txbxContent>
                        </wps:txbx>
                        <wps:bodyPr vert="horz" wrap="square" lIns="0" tIns="0" rIns="0" bIns="0" rtlCol="0" anchor="t">
                          <a:noAutofit/>
                        </wps:bodyPr>
                      </wps:wsp>
                      <wps:wsp>
                        <wps:cNvPr id="8" name="Connecteur droit 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0986099-F5F2-4E8B-BE17-81194861A00C}"/>
                            </a:ext>
                            <a:ext uri="{C183D7F6-B498-43B3-948B-1728B52AA6E4}">
        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719461" y="248355"/>
                            <a:ext cx="24719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DC9FF0" id="Groupe 3" o:spid="_x0000_s1026" style="position:absolute;left:0;text-align:left;margin-left:-38.3pt;margin-top:-2.45pt;width:605.75pt;height:56.85pt;z-index:251659264;mso-width-relative:margin" coordorigin="-5016" coordsize="76930,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">
                <v:line id="Connecteur droit 13" o:spid="_x0000_s1027" style="position:absolute;visibility:visible;mso-wrap-style:square" from="-5016,2361" to="16883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aUsr4AAADbAAAADwAAAGRycy9kb3ducmV2LnhtbERPy6rCMBDdC/5DGOFuRFNFRKtRRClc&#10;3PneDs30gc2kNLla//5GENzN4TxnuW5NJR7UuNKygtEwAkGcWl1yruB8SgYzEM4ja6wsk4IXOViv&#10;up0lxto++UCPo89FCGEXo4LC+zqW0qUFGXRDWxMHLrONQR9gk0vd4DOEm0qOo2gqDZYcGgqsaVtQ&#10;ej/+GQW7V3aZS9qb+wHH8pr0OdlmN6V+eu1mAcJT67/ij/tXh/kTeP8SDpC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VpSyvgAAANsAAAAPAAAAAAAAAAAAAAAAAKEC&#10;AABkcnMvZG93bnJldi54bWxQSwUGAAAAAAQABAD5AAAAjAMAAAAA&#10;" strokecolor="#525252 [1606]" strokeweight=".5pt">
                  <v:stroke endarrow="oval"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re 1" o:spid="_x0000_s1028" type="#_x0000_t202" style="position:absolute;left:7676;width:48768;height:7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XecMA&#10;AADa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Qn3K/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aXe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6F7065" w:rsidRDefault="00593C3D" w:rsidP="006F70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>CDG</w:t>
                        </w:r>
                        <w:r w:rsidR="006F7065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 xml:space="preserve"> Express</w:t>
                        </w:r>
                      </w:p>
                    </w:txbxContent>
                  </v:textbox>
                </v:shape>
                <v:line id="Connecteur droit 7" o:spid="_x0000_s1029" style="position:absolute;visibility:visible;mso-wrap-style:square" from="47194,2483" to="71913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gEr8AAADaAAAADwAAAGRycy9kb3ducmV2LnhtbERPTYvCMBC9L/gfwgheFk23iEo1ioqr&#10;XjxYPXgcmrEtNpPSZG3335uD4PHxvherzlTiSY0rLSv4GUUgiDOrS84VXC+/wxkI55E1VpZJwT85&#10;WC17XwtMtG35TM/U5yKEsEtQQeF9nUjpsoIMupGtiQN3t41BH2CTS91gG8JNJeMomkiDJYeGAmva&#10;FpQ90j+jYJy2u/h02K6nm9gd9lea3OgblRr0u/UchKfOf8Rv91ErCFvDlXA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DigEr8AAADaAAAADwAAAAAAAAAAAAAAAACh&#10;AgAAZHJzL2Rvd25yZXYueG1sUEsFBgAAAAAEAAQA+QAAAI0DAAAAAA==&#10;" strokecolor="#525252 [1606]" strokeweight=".5pt">
                  <v:stroke startarrow="oval" joinstyle="miter"/>
                  <o:lock v:ext="edit" shapetype="f"/>
                </v:line>
              </v:group>
            </w:pict>
          </mc:Fallback>
        </mc:AlternateContent>
      </w: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B4492C" w:rsidRPr="00CA0984" w:rsidRDefault="00B4492C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 xml:space="preserve">Le projet CDG Express est une liaison ferrée directe entre la gare de l’Est et l’aéroport Paris-Charles-de-Gaulle (Paris-CDG) à mettre en service pour 2024. </w:t>
      </w: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 xml:space="preserve">L'enquête publique actuelle porte sur l’autorisation environnementale unique. </w:t>
      </w:r>
    </w:p>
    <w:p w:rsidR="00F218FC" w:rsidRPr="00CA0984" w:rsidRDefault="006F7065" w:rsidP="00CA098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 xml:space="preserve">En juillet 2016, les élus valdoisiens avaient émis un avis favorable avec réserves sur le projet mais ses caractéristiques ont malheureusement évolué </w:t>
      </w:r>
      <w:r w:rsidR="005F6350" w:rsidRPr="00CA0984">
        <w:rPr>
          <w:rFonts w:ascii="Georgia" w:hAnsi="Georgia" w:cs="Arial"/>
          <w:sz w:val="24"/>
          <w:szCs w:val="24"/>
        </w:rPr>
        <w:t xml:space="preserve">négativement ; et ce </w:t>
      </w:r>
      <w:r w:rsidRPr="00CA0984">
        <w:rPr>
          <w:rFonts w:ascii="Georgia" w:hAnsi="Georgia" w:cs="Arial"/>
          <w:sz w:val="24"/>
          <w:szCs w:val="24"/>
        </w:rPr>
        <w:t>au détriment des territoires et des habitants du Val d'Oise.</w:t>
      </w:r>
      <w:r w:rsidR="00F218FC" w:rsidRPr="00CA0984">
        <w:rPr>
          <w:rFonts w:ascii="Georgia" w:hAnsi="Georgia" w:cs="Arial"/>
          <w:sz w:val="24"/>
          <w:szCs w:val="24"/>
        </w:rPr>
        <w:t xml:space="preserve"> Ainsi donc, en 2018, </w:t>
      </w:r>
      <w:r w:rsidR="00F218FC" w:rsidRPr="00CA0984">
        <w:rPr>
          <w:rFonts w:ascii="Georgia" w:hAnsi="Georgia"/>
          <w:sz w:val="24"/>
          <w:szCs w:val="24"/>
        </w:rPr>
        <w:t xml:space="preserve">le Département a rendu un </w:t>
      </w:r>
      <w:r w:rsidR="00F218FC" w:rsidRPr="00CA0984">
        <w:rPr>
          <w:rFonts w:ascii="Georgia" w:hAnsi="Georgia"/>
          <w:b/>
          <w:sz w:val="24"/>
          <w:szCs w:val="24"/>
        </w:rPr>
        <w:t>avis défavorable</w:t>
      </w:r>
      <w:r w:rsidR="00F218FC" w:rsidRPr="00CA0984">
        <w:rPr>
          <w:rFonts w:ascii="Georgia" w:hAnsi="Georgia"/>
          <w:sz w:val="24"/>
          <w:szCs w:val="24"/>
        </w:rPr>
        <w:t xml:space="preserve"> à la demande d’autorisation environnementale du Charles de Gaulle Express. En effet, les réserves de 2016  </w:t>
      </w:r>
      <w:r w:rsidR="00F218FC" w:rsidRPr="00CA0984">
        <w:rPr>
          <w:rFonts w:ascii="Georgia" w:eastAsia="Times New Roman" w:hAnsi="Georgia" w:cs="Arial"/>
          <w:b/>
          <w:sz w:val="24"/>
          <w:szCs w:val="24"/>
          <w:lang w:eastAsia="fr-FR"/>
        </w:rPr>
        <w:t>n’ont pas été levées et ont même été renforcées.</w:t>
      </w: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6F7065" w:rsidRPr="00CA0984" w:rsidRDefault="00F218FC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>En effet, l</w:t>
      </w:r>
      <w:r w:rsidR="006F7065" w:rsidRPr="00CA0984">
        <w:rPr>
          <w:rFonts w:ascii="Georgia" w:hAnsi="Georgia" w:cs="Arial"/>
          <w:sz w:val="24"/>
          <w:szCs w:val="24"/>
        </w:rPr>
        <w:t xml:space="preserve">e CDG Express était initialement un projet privé; ni l'Etat ni les collectivités ne participaient à son financement. Or l'Etat a accordé </w:t>
      </w:r>
      <w:r w:rsidR="005F6350" w:rsidRPr="00CA0984">
        <w:rPr>
          <w:rFonts w:ascii="Georgia" w:hAnsi="Georgia" w:cs="Arial"/>
          <w:sz w:val="24"/>
          <w:szCs w:val="24"/>
        </w:rPr>
        <w:t xml:space="preserve">en 2017 </w:t>
      </w:r>
      <w:r w:rsidR="006F7065" w:rsidRPr="00CA0984">
        <w:rPr>
          <w:rFonts w:ascii="Georgia" w:hAnsi="Georgia" w:cs="Arial"/>
          <w:sz w:val="24"/>
          <w:szCs w:val="24"/>
        </w:rPr>
        <w:t xml:space="preserve">un prêt de 1,7 milliard d’euros sans que les conditions de remboursement du prêt ne soient connues. </w:t>
      </w: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 xml:space="preserve">Entre 2024 et 2030, l’Etat assumera en outre une part substantielle du risque lié à la fréquentation. A 24 euros le billet simple, ce ne sera évidemment le moyen de transport du quotidien pour les salariés de la plateforme aéroportuaire. </w:t>
      </w: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6F7065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 xml:space="preserve">Alors qu’il facilite la réalisation du CDG Express, il retarde le projet voisin de la ligne 17 pour des raisons financières. </w:t>
      </w:r>
    </w:p>
    <w:p w:rsidR="005F6350" w:rsidRPr="00CA0984" w:rsidRDefault="006F7065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>Le CDG Express et la ligne 17 devaient être concomitants. L</w:t>
      </w:r>
      <w:r w:rsidR="005F6350" w:rsidRPr="00CA0984">
        <w:rPr>
          <w:rFonts w:ascii="Georgia" w:hAnsi="Georgia" w:cs="Arial"/>
          <w:sz w:val="24"/>
          <w:szCs w:val="24"/>
        </w:rPr>
        <w:t>’Etat a pourtant annoncé en février 2018 qu</w:t>
      </w:r>
      <w:r w:rsidR="00CA0984" w:rsidRPr="00CA0984">
        <w:rPr>
          <w:rFonts w:ascii="Georgia" w:hAnsi="Georgia" w:cs="Arial"/>
          <w:sz w:val="24"/>
          <w:szCs w:val="24"/>
        </w:rPr>
        <w:t>e</w:t>
      </w:r>
      <w:r w:rsidR="005F6350" w:rsidRPr="00CA0984">
        <w:rPr>
          <w:rFonts w:ascii="Georgia" w:hAnsi="Georgia" w:cs="Arial"/>
          <w:sz w:val="24"/>
          <w:szCs w:val="24"/>
        </w:rPr>
        <w:t xml:space="preserve"> la</w:t>
      </w:r>
      <w:r w:rsidRPr="00CA0984">
        <w:rPr>
          <w:rFonts w:ascii="Georgia" w:hAnsi="Georgia" w:cs="Arial"/>
          <w:sz w:val="24"/>
          <w:szCs w:val="24"/>
        </w:rPr>
        <w:t xml:space="preserve"> ligne 17 </w:t>
      </w:r>
      <w:r w:rsidR="005F6350" w:rsidRPr="00CA0984">
        <w:rPr>
          <w:rFonts w:ascii="Georgia" w:hAnsi="Georgia" w:cs="Arial"/>
          <w:sz w:val="24"/>
          <w:szCs w:val="24"/>
        </w:rPr>
        <w:t>était</w:t>
      </w:r>
      <w:r w:rsidRPr="00CA0984">
        <w:rPr>
          <w:rFonts w:ascii="Georgia" w:hAnsi="Georgia" w:cs="Arial"/>
          <w:sz w:val="24"/>
          <w:szCs w:val="24"/>
        </w:rPr>
        <w:t xml:space="preserve"> reportée à 2027 jusqu'au Triangle de Gonesse et 2030 jusqu'à Roissy CDG, soit 6 ans de retard. </w:t>
      </w:r>
      <w:r w:rsidR="005F6350" w:rsidRPr="00CA0984">
        <w:rPr>
          <w:rFonts w:ascii="Georgia" w:hAnsi="Georgia" w:cs="Arial"/>
          <w:sz w:val="24"/>
          <w:szCs w:val="24"/>
        </w:rPr>
        <w:t xml:space="preserve">Sachant que sur les 68 gares du Grand Paris Express, le Triangle de Gonesse est la seule en Val </w:t>
      </w:r>
      <w:r w:rsidR="00BB6A93" w:rsidRPr="00CA0984">
        <w:rPr>
          <w:rFonts w:ascii="Georgia" w:hAnsi="Georgia" w:cs="Arial"/>
          <w:sz w:val="24"/>
          <w:szCs w:val="24"/>
        </w:rPr>
        <w:t>d’Oise</w:t>
      </w:r>
      <w:r w:rsidR="005F6350" w:rsidRPr="00CA0984">
        <w:rPr>
          <w:rFonts w:ascii="Georgia" w:hAnsi="Georgia" w:cs="Arial"/>
          <w:sz w:val="24"/>
          <w:szCs w:val="24"/>
        </w:rPr>
        <w:t>, ce report de livraison de la ligne 17 n’est pas acceptable.</w:t>
      </w:r>
    </w:p>
    <w:p w:rsidR="005F6350" w:rsidRPr="00CA0984" w:rsidRDefault="005F6350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6F7065" w:rsidRPr="00CA0984" w:rsidRDefault="005F6350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>De plus, du fait du CDG Express, l</w:t>
      </w:r>
      <w:r w:rsidR="006F7065" w:rsidRPr="00CA0984">
        <w:rPr>
          <w:rFonts w:ascii="Georgia" w:hAnsi="Georgia" w:cs="Arial"/>
          <w:sz w:val="24"/>
          <w:szCs w:val="24"/>
        </w:rPr>
        <w:t>es opérateurs SNCF et RATP n'ont pas confirmé que les Valdoisiens ne subiraient pas de perturbations sur les RER B, E, les lignes K (Paris Nord / Crépy-en-Valois) et H (Paris Nord / Persan-Beaumont ou Luzarches ou Pontoise)</w:t>
      </w:r>
      <w:r w:rsidRPr="00CA0984">
        <w:rPr>
          <w:rFonts w:ascii="Georgia" w:hAnsi="Georgia" w:cs="Arial"/>
          <w:sz w:val="24"/>
          <w:szCs w:val="24"/>
        </w:rPr>
        <w:t>, bien entendu en phase travaux mais aussi après sa mise en service</w:t>
      </w:r>
    </w:p>
    <w:p w:rsidR="00BB6A93" w:rsidRPr="00CA0984" w:rsidRDefault="00BB6A93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BB6A93" w:rsidRPr="00CA0984" w:rsidRDefault="00BB6A93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>Enfin, ce projet ne prend pas assez en compte les considérations environnementales.</w:t>
      </w:r>
    </w:p>
    <w:p w:rsidR="006F7065" w:rsidRPr="00CA0984" w:rsidRDefault="00BB6A93" w:rsidP="006F7065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br/>
        <w:t xml:space="preserve">En phase chantier, il faudrait davantage prendre en compte les émissions de polluants et les nuisances acoustiques et visuelles ; et vérifier la capacité réelle des sites </w:t>
      </w:r>
      <w:r w:rsidR="00CA0984" w:rsidRPr="00CA0984">
        <w:rPr>
          <w:rFonts w:ascii="Georgia" w:hAnsi="Georgia" w:cs="Arial"/>
          <w:sz w:val="24"/>
          <w:szCs w:val="24"/>
        </w:rPr>
        <w:t>identifiés</w:t>
      </w:r>
      <w:r w:rsidRPr="00CA0984">
        <w:rPr>
          <w:rFonts w:ascii="Georgia" w:hAnsi="Georgia" w:cs="Arial"/>
          <w:sz w:val="24"/>
          <w:szCs w:val="24"/>
        </w:rPr>
        <w:t xml:space="preserve"> pour accueillir les déblais d</w:t>
      </w:r>
      <w:r w:rsidR="00CA0984" w:rsidRPr="00CA0984">
        <w:rPr>
          <w:rFonts w:ascii="Georgia" w:hAnsi="Georgia" w:cs="Arial"/>
          <w:sz w:val="24"/>
          <w:szCs w:val="24"/>
        </w:rPr>
        <w:t>us</w:t>
      </w:r>
      <w:r w:rsidRPr="00CA0984">
        <w:rPr>
          <w:rFonts w:ascii="Georgia" w:hAnsi="Georgia" w:cs="Arial"/>
          <w:sz w:val="24"/>
          <w:szCs w:val="24"/>
        </w:rPr>
        <w:t xml:space="preserve"> </w:t>
      </w:r>
      <w:r w:rsidRPr="00CA0984">
        <w:rPr>
          <w:rFonts w:ascii="Georgia" w:hAnsi="Georgia" w:cs="Arial"/>
          <w:sz w:val="24"/>
          <w:szCs w:val="24"/>
        </w:rPr>
        <w:lastRenderedPageBreak/>
        <w:t>au chantier. Ensuite, à terme, les impacts réels sur la biodiversité ne sont pas assez développés dans les différentes études environnementales menées.</w:t>
      </w:r>
    </w:p>
    <w:p w:rsidR="00CA0984" w:rsidRPr="00CA0984" w:rsidRDefault="006F7065">
      <w:pPr>
        <w:shd w:val="clear" w:color="auto" w:fill="FFFFFF"/>
        <w:spacing w:after="0" w:line="36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>Le réseau nord de Paris porte de nombreux projets</w:t>
      </w:r>
      <w:r w:rsidR="00892F4D" w:rsidRPr="00CA0984">
        <w:rPr>
          <w:rFonts w:ascii="Georgia" w:hAnsi="Georgia" w:cs="Arial"/>
          <w:sz w:val="24"/>
          <w:szCs w:val="24"/>
        </w:rPr>
        <w:t xml:space="preserve"> et </w:t>
      </w:r>
      <w:r w:rsidR="00CA0984" w:rsidRPr="00CA0984">
        <w:rPr>
          <w:rFonts w:ascii="Georgia" w:hAnsi="Georgia" w:cs="Arial"/>
          <w:sz w:val="24"/>
          <w:szCs w:val="24"/>
        </w:rPr>
        <w:t>pourtant</w:t>
      </w:r>
      <w:r w:rsidR="00892F4D" w:rsidRPr="00CA0984">
        <w:rPr>
          <w:rFonts w:ascii="Georgia" w:hAnsi="Georgia" w:cs="Arial"/>
          <w:sz w:val="24"/>
          <w:szCs w:val="24"/>
        </w:rPr>
        <w:t xml:space="preserve"> il voit passer les trains… (</w:t>
      </w:r>
      <w:proofErr w:type="gramStart"/>
      <w:r w:rsidR="00892F4D" w:rsidRPr="00CA0984">
        <w:rPr>
          <w:rFonts w:ascii="Georgia" w:hAnsi="Georgia" w:cs="Arial"/>
          <w:sz w:val="24"/>
          <w:szCs w:val="24"/>
        </w:rPr>
        <w:t>des</w:t>
      </w:r>
      <w:proofErr w:type="gramEnd"/>
      <w:r w:rsidR="00892F4D" w:rsidRPr="00CA0984">
        <w:rPr>
          <w:rFonts w:ascii="Georgia" w:hAnsi="Georgia" w:cs="Arial"/>
          <w:sz w:val="24"/>
          <w:szCs w:val="24"/>
        </w:rPr>
        <w:t xml:space="preserve"> autres)</w:t>
      </w:r>
      <w:r w:rsidRPr="00CA0984">
        <w:rPr>
          <w:rFonts w:ascii="Georgia" w:hAnsi="Georgia" w:cs="Arial"/>
          <w:sz w:val="24"/>
          <w:szCs w:val="24"/>
        </w:rPr>
        <w:t xml:space="preserve"> </w:t>
      </w:r>
      <w:r w:rsidR="00892F4D" w:rsidRPr="00CA0984">
        <w:rPr>
          <w:rFonts w:ascii="Georgia" w:hAnsi="Georgia" w:cs="Arial"/>
          <w:sz w:val="24"/>
          <w:szCs w:val="24"/>
        </w:rPr>
        <w:t xml:space="preserve">Le CDG Express et le Roissy Picardie ne concerneront pas les valoisiens du quotidien. </w:t>
      </w:r>
    </w:p>
    <w:p w:rsidR="00CA0984" w:rsidRPr="00CA0984" w:rsidRDefault="00CA0984">
      <w:pPr>
        <w:shd w:val="clear" w:color="auto" w:fill="FFFFFF"/>
        <w:spacing w:after="0" w:line="360" w:lineRule="auto"/>
        <w:jc w:val="both"/>
        <w:textAlignment w:val="baseline"/>
        <w:rPr>
          <w:rFonts w:ascii="Georgia" w:hAnsi="Georgia" w:cs="Arial"/>
          <w:sz w:val="24"/>
          <w:szCs w:val="24"/>
        </w:rPr>
      </w:pPr>
    </w:p>
    <w:p w:rsidR="006F7065" w:rsidRPr="00CA0984" w:rsidRDefault="00892F4D">
      <w:pPr>
        <w:shd w:val="clear" w:color="auto" w:fill="FFFFFF"/>
        <w:spacing w:after="0" w:line="36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CA0984">
        <w:rPr>
          <w:rFonts w:ascii="Georgia" w:hAnsi="Georgia" w:cs="Arial"/>
          <w:sz w:val="24"/>
          <w:szCs w:val="24"/>
        </w:rPr>
        <w:t>Le Département privilégie</w:t>
      </w:r>
      <w:r w:rsidR="00CA0984">
        <w:rPr>
          <w:rFonts w:ascii="Georgia" w:hAnsi="Georgia" w:cs="Arial"/>
          <w:sz w:val="24"/>
          <w:szCs w:val="24"/>
        </w:rPr>
        <w:t xml:space="preserve"> </w:t>
      </w:r>
      <w:r w:rsidR="00CA0984" w:rsidRPr="00CA0984">
        <w:rPr>
          <w:rFonts w:ascii="Georgia" w:hAnsi="Georgia" w:cs="Arial"/>
          <w:sz w:val="24"/>
          <w:szCs w:val="24"/>
        </w:rPr>
        <w:t xml:space="preserve">quant à lui </w:t>
      </w:r>
      <w:r w:rsidRPr="00CA0984">
        <w:rPr>
          <w:rFonts w:ascii="Georgia" w:hAnsi="Georgia" w:cs="Arial"/>
          <w:sz w:val="24"/>
          <w:szCs w:val="24"/>
        </w:rPr>
        <w:t>l’intérêt des habitants de l’est du Val d’Oise pour qu’ils puissent se rendre facilement dans les bassins d’emplois.</w:t>
      </w:r>
    </w:p>
    <w:p w:rsidR="006F7065" w:rsidRPr="00CA0984" w:rsidRDefault="006F7065" w:rsidP="006F7065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ahoma"/>
          <w:color w:val="000000"/>
          <w:sz w:val="24"/>
          <w:szCs w:val="24"/>
          <w:bdr w:val="none" w:sz="0" w:space="0" w:color="auto" w:frame="1"/>
          <w:lang w:eastAsia="fr-FR"/>
        </w:rPr>
      </w:pPr>
      <w:r w:rsidRPr="00CA0984">
        <w:rPr>
          <w:rFonts w:ascii="Georgia" w:hAnsi="Georgia" w:cs="Arial"/>
          <w:sz w:val="24"/>
          <w:szCs w:val="24"/>
        </w:rPr>
        <w:t>Pour tous ces motifs, les élus ont émis à l’unanimité un avis défavorable en 2018 au dossier de demande d'autorisation environnementale du CDG Express.</w:t>
      </w:r>
    </w:p>
    <w:p w:rsidR="005A4D14" w:rsidRPr="00CA0984" w:rsidRDefault="005A4D14" w:rsidP="006F706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5A4D14" w:rsidRPr="00CA0984" w:rsidSect="00B449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DB4"/>
      </v:shape>
    </w:pict>
  </w:numPicBullet>
  <w:abstractNum w:abstractNumId="0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BA0A2C"/>
    <w:multiLevelType w:val="hybridMultilevel"/>
    <w:tmpl w:val="24E2615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5"/>
    <w:rsid w:val="00593C3D"/>
    <w:rsid w:val="005A4D14"/>
    <w:rsid w:val="005F6350"/>
    <w:rsid w:val="006F7065"/>
    <w:rsid w:val="00892F4D"/>
    <w:rsid w:val="00B4492C"/>
    <w:rsid w:val="00BB6A93"/>
    <w:rsid w:val="00CA0984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1575CD-BA1A-4B25-A133-0A73330A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6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0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18F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8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FANNY</dc:creator>
  <cp:keywords/>
  <dc:description/>
  <cp:lastModifiedBy>HUBERT FANNY</cp:lastModifiedBy>
  <cp:revision>7</cp:revision>
  <dcterms:created xsi:type="dcterms:W3CDTF">2020-10-08T15:50:00Z</dcterms:created>
  <dcterms:modified xsi:type="dcterms:W3CDTF">2020-11-10T09:56:00Z</dcterms:modified>
</cp:coreProperties>
</file>