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590" w:rsidRDefault="00B33945" w:rsidP="00FA6590">
      <w:pPr>
        <w:shd w:val="clear" w:color="auto" w:fill="FFFFFF"/>
        <w:spacing w:after="0" w:line="240" w:lineRule="auto"/>
        <w:jc w:val="both"/>
        <w:rPr>
          <w:rFonts w:eastAsia="Times New Roman" w:cstheme="minorHAnsi"/>
          <w:b/>
          <w:sz w:val="20"/>
          <w:szCs w:val="20"/>
          <w:lang w:eastAsia="fr-FR"/>
        </w:rPr>
      </w:pPr>
      <w:r>
        <w:rPr>
          <w:rFonts w:ascii="Century" w:hAnsi="Century" w:cs="Arial"/>
          <w:b/>
          <w:noProof/>
          <w:sz w:val="24"/>
          <w:szCs w:val="24"/>
          <w:lang w:eastAsia="fr-FR"/>
        </w:rPr>
        <mc:AlternateContent>
          <mc:Choice Requires="wpg">
            <w:drawing>
              <wp:anchor distT="0" distB="0" distL="114300" distR="114300" simplePos="0" relativeHeight="251659264" behindDoc="0" locked="0" layoutInCell="1" allowOverlap="1" wp14:anchorId="49403B8B" wp14:editId="40393098">
                <wp:simplePos x="0" y="0"/>
                <wp:positionH relativeFrom="column">
                  <wp:posOffset>229306</wp:posOffset>
                </wp:positionH>
                <wp:positionV relativeFrom="paragraph">
                  <wp:posOffset>-86643</wp:posOffset>
                </wp:positionV>
                <wp:extent cx="6423024" cy="1004711"/>
                <wp:effectExtent l="0" t="0" r="16510" b="0"/>
                <wp:wrapNone/>
                <wp:docPr id="3" name="Groupe 3"/>
                <wp:cNvGraphicFramePr/>
                <a:graphic xmlns:a="http://schemas.openxmlformats.org/drawingml/2006/main">
                  <a:graphicData uri="http://schemas.microsoft.com/office/word/2010/wordprocessingGroup">
                    <wpg:wgp>
                      <wpg:cNvGrpSpPr/>
                      <wpg:grpSpPr>
                        <a:xfrm>
                          <a:off x="0" y="0"/>
                          <a:ext cx="6423024" cy="1004711"/>
                          <a:chOff x="135467" y="-248077"/>
                          <a:chExt cx="6423024" cy="722489"/>
                        </a:xfrm>
                      </wpg:grpSpPr>
                      <wps:wsp>
                        <wps:cNvPr id="14" name="Connecteur droit 13">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83E690F4-843A-47A5-8620-4FB01C0D8E68}"/>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135467" y="-60123"/>
                            <a:ext cx="2190045" cy="0"/>
                          </a:xfrm>
                          <a:prstGeom prst="line">
                            <a:avLst/>
                          </a:prstGeom>
                          <a:ln>
                            <a:solidFill>
                              <a:schemeClr val="accent3">
                                <a:lumMod val="5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 name="Titre 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4E3F5479-058B-4FA8-92E9-18CAB8CDC5C5}"/>
                            </a:ext>
                          </a:extLst>
                        </wps:cNvPr>
                        <wps:cNvSpPr txBox="1">
                          <a:spLocks/>
                        </wps:cNvSpPr>
                        <wps:spPr>
                          <a:xfrm>
                            <a:off x="767644" y="-248077"/>
                            <a:ext cx="4876800" cy="722489"/>
                          </a:xfrm>
                          <a:prstGeom prst="rect">
                            <a:avLst/>
                          </a:prstGeom>
                        </wps:spPr>
                        <wps:txbx>
                          <w:txbxContent>
                            <w:p w:rsidR="00B33945" w:rsidRDefault="00B33945" w:rsidP="00B33945">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 xml:space="preserve">Château </w:t>
                              </w:r>
                            </w:p>
                            <w:p w:rsidR="00B33945" w:rsidRDefault="00B33945" w:rsidP="00B33945">
                              <w:pPr>
                                <w:pStyle w:val="NormalWeb"/>
                                <w:spacing w:before="0" w:beforeAutospacing="0" w:after="0" w:afterAutospacing="0"/>
                                <w:jc w:val="center"/>
                              </w:pPr>
                              <w:proofErr w:type="gramStart"/>
                              <w:r>
                                <w:rPr>
                                  <w:rFonts w:asciiTheme="minorHAnsi" w:hAnsi="Calibri" w:cstheme="minorBidi"/>
                                  <w:b/>
                                  <w:bCs/>
                                  <w:color w:val="404040" w:themeColor="text1" w:themeTint="BF"/>
                                  <w:kern w:val="24"/>
                                  <w:sz w:val="56"/>
                                  <w:szCs w:val="56"/>
                                </w:rPr>
                                <w:t>d’Auvers</w:t>
                              </w:r>
                              <w:proofErr w:type="gramEnd"/>
                              <w:r>
                                <w:rPr>
                                  <w:rFonts w:asciiTheme="minorHAnsi" w:hAnsi="Calibri" w:cstheme="minorBidi"/>
                                  <w:b/>
                                  <w:bCs/>
                                  <w:color w:val="404040" w:themeColor="text1" w:themeTint="BF"/>
                                  <w:kern w:val="24"/>
                                  <w:sz w:val="56"/>
                                  <w:szCs w:val="56"/>
                                </w:rPr>
                                <w:t>-sur-Oise</w:t>
                              </w:r>
                            </w:p>
                          </w:txbxContent>
                        </wps:txbx>
                        <wps:bodyPr vert="horz" wrap="square" lIns="0" tIns="0" rIns="0" bIns="0" rtlCol="0" anchor="t">
                          <a:noAutofit/>
                        </wps:bodyPr>
                      </wps:wsp>
                      <wps:wsp>
                        <wps:cNvPr id="8" name="Connecteur droit 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0986099-F5F2-4E8B-BE17-81194861A00C}"/>
                            </a:ext>
                            <a:ext uri="{C183D7F6-B498-43B3-948B-1728B52AA6E4}">
                              <adec:decorative xmlns:o="urn:schemas-microsoft-com:office:office" xmlns:v="urn:schemas-microsoft-com:vml" xmlns:w10="urn:schemas-microsoft-com:office:word" xmlns:w="http://schemas.openxmlformats.org/wordprocessingml/2006/main" xmlns="" xmlns:p="http://schemas.openxmlformats.org/presentationml/2006/main" xmlns:adec="http://schemas.microsoft.com/office/drawing/2017/decorative" xmlns:lc="http://schemas.openxmlformats.org/drawingml/2006/lockedCanvas" val="1"/>
                            </a:ext>
                          </a:extLst>
                        </wps:cNvPr>
                        <wps:cNvCnPr>
                          <a:cxnSpLocks/>
                        </wps:cNvCnPr>
                        <wps:spPr>
                          <a:xfrm>
                            <a:off x="4086577" y="-60080"/>
                            <a:ext cx="2471914" cy="0"/>
                          </a:xfrm>
                          <a:prstGeom prst="line">
                            <a:avLst/>
                          </a:prstGeom>
                          <a:ln>
                            <a:solidFill>
                              <a:schemeClr val="accent3">
                                <a:lumMod val="50000"/>
                              </a:schemeClr>
                            </a:solidFill>
                            <a:headEnd type="ova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403B8B" id="Groupe 3" o:spid="_x0000_s1026" style="position:absolute;left:0;text-align:left;margin-left:18.05pt;margin-top:-6.8pt;width:505.75pt;height:79.1pt;z-index:251659264;mso-width-relative:margin;mso-height-relative:margin" coordorigin="1354,-2480" coordsize="64230,7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">
                <v:line id="Connecteur droit 13" o:spid="_x0000_s1027" style="position:absolute;visibility:visible;mso-wrap-style:square" from="1354,-601" to="23255,-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aUsr4AAADbAAAADwAAAGRycy9kb3ducmV2LnhtbERPy6rCMBDdC/5DGOFuRFNFRKtRRClc&#10;3PneDs30gc2kNLla//5GENzN4TxnuW5NJR7UuNKygtEwAkGcWl1yruB8SgYzEM4ja6wsk4IXOViv&#10;up0lxto++UCPo89FCGEXo4LC+zqW0qUFGXRDWxMHLrONQR9gk0vd4DOEm0qOo2gqDZYcGgqsaVtQ&#10;ej/+GQW7V3aZS9qb+wHH8pr0OdlmN6V+eu1mAcJT67/ij/tXh/kTeP8SDpCr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VpSyvgAAANsAAAAPAAAAAAAAAAAAAAAAAKEC&#10;AABkcnMvZG93bnJldi54bWxQSwUGAAAAAAQABAD5AAAAjAMAAAAA&#10;" strokecolor="#525252 [1606]" strokeweight=".5pt">
                  <v:stroke endarrow="oval" joinstyle="miter"/>
                  <o:lock v:ext="edit" shapetype="f"/>
                </v:line>
                <v:shapetype id="_x0000_t202" coordsize="21600,21600" o:spt="202" path="m,l,21600r21600,l21600,xe">
                  <v:stroke joinstyle="miter"/>
                  <v:path gradientshapeok="t" o:connecttype="rect"/>
                </v:shapetype>
                <v:shape id="Titre 1" o:spid="_x0000_s1028" type="#_x0000_t202" style="position:absolute;left:7676;top:-2480;width:48768;height:7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aXecMA&#10;AADaAAAADwAAAGRycy9kb3ducmV2LnhtbESPQWsCMRSE7wX/Q3hCbzXbhVpZjVIUaaH0oLbg8bF5&#10;bhY3L0sS1/jvG6HQ4zAz3zCLVbKdGMiH1rGC50kBgrh2uuVGwfdh+zQDESKyxs4xKbhRgNVy9LDA&#10;Srsr72jYx0ZkCIcKFZgY+0rKUBuyGCauJ87eyXmLMUvfSO3xmuG2k2VRTKXFlvOCwZ7Whurz/mIV&#10;/Kz77Wc6GvwaXvT7pnzd3XydlHocp7c5iEgp/of/2h9aQQn3K/k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aXecMAAADaAAAADwAAAAAAAAAAAAAAAACYAgAAZHJzL2Rv&#10;d25yZXYueG1sUEsFBgAAAAAEAAQA9QAAAIgDAAAAAA==&#10;" filled="f" stroked="f">
                  <v:path arrowok="t"/>
                  <v:textbox inset="0,0,0,0">
                    <w:txbxContent>
                      <w:p w:rsidR="00B33945" w:rsidRDefault="00B33945" w:rsidP="00B33945">
                        <w:pPr>
                          <w:pStyle w:val="NormalWeb"/>
                          <w:spacing w:before="0" w:beforeAutospacing="0" w:after="0" w:afterAutospacing="0"/>
                          <w:jc w:val="center"/>
                          <w:rPr>
                            <w:rFonts w:asciiTheme="minorHAnsi" w:hAnsi="Calibri" w:cstheme="minorBidi"/>
                            <w:b/>
                            <w:bCs/>
                            <w:color w:val="404040" w:themeColor="text1" w:themeTint="BF"/>
                            <w:kern w:val="24"/>
                            <w:sz w:val="56"/>
                            <w:szCs w:val="56"/>
                          </w:rPr>
                        </w:pPr>
                        <w:r>
                          <w:rPr>
                            <w:rFonts w:asciiTheme="minorHAnsi" w:hAnsi="Calibri" w:cstheme="minorBidi"/>
                            <w:b/>
                            <w:bCs/>
                            <w:color w:val="404040" w:themeColor="text1" w:themeTint="BF"/>
                            <w:kern w:val="24"/>
                            <w:sz w:val="56"/>
                            <w:szCs w:val="56"/>
                          </w:rPr>
                          <w:t xml:space="preserve">Château </w:t>
                        </w:r>
                      </w:p>
                      <w:p w:rsidR="00B33945" w:rsidRDefault="00B33945" w:rsidP="00B33945">
                        <w:pPr>
                          <w:pStyle w:val="NormalWeb"/>
                          <w:spacing w:before="0" w:beforeAutospacing="0" w:after="0" w:afterAutospacing="0"/>
                          <w:jc w:val="center"/>
                        </w:pPr>
                        <w:proofErr w:type="gramStart"/>
                        <w:r>
                          <w:rPr>
                            <w:rFonts w:asciiTheme="minorHAnsi" w:hAnsi="Calibri" w:cstheme="minorBidi"/>
                            <w:b/>
                            <w:bCs/>
                            <w:color w:val="404040" w:themeColor="text1" w:themeTint="BF"/>
                            <w:kern w:val="24"/>
                            <w:sz w:val="56"/>
                            <w:szCs w:val="56"/>
                          </w:rPr>
                          <w:t>d’Auvers</w:t>
                        </w:r>
                        <w:proofErr w:type="gramEnd"/>
                        <w:r>
                          <w:rPr>
                            <w:rFonts w:asciiTheme="minorHAnsi" w:hAnsi="Calibri" w:cstheme="minorBidi"/>
                            <w:b/>
                            <w:bCs/>
                            <w:color w:val="404040" w:themeColor="text1" w:themeTint="BF"/>
                            <w:kern w:val="24"/>
                            <w:sz w:val="56"/>
                            <w:szCs w:val="56"/>
                          </w:rPr>
                          <w:t>-sur-Oise</w:t>
                        </w:r>
                      </w:p>
                    </w:txbxContent>
                  </v:textbox>
                </v:shape>
                <v:line id="Connecteur droit 7" o:spid="_x0000_s1029" style="position:absolute;visibility:visible;mso-wrap-style:square" from="40865,-600" to="65584,-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igEr8AAADaAAAADwAAAGRycy9kb3ducmV2LnhtbERPTYvCMBC9L/gfwgheFk23iEo1ioqr&#10;XjxYPXgcmrEtNpPSZG3335uD4PHxvherzlTiSY0rLSv4GUUgiDOrS84VXC+/wxkI55E1VpZJwT85&#10;WC17XwtMtG35TM/U5yKEsEtQQeF9nUjpsoIMupGtiQN3t41BH2CTS91gG8JNJeMomkiDJYeGAmva&#10;FpQ90j+jYJy2u/h02K6nm9gd9lea3OgblRr0u/UchKfOf8Rv91ErCFvDlXAD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DigEr8AAADaAAAADwAAAAAAAAAAAAAAAACh&#10;AgAAZHJzL2Rvd25yZXYueG1sUEsFBgAAAAAEAAQA+QAAAI0DAAAAAA==&#10;" strokecolor="#525252 [1606]" strokeweight=".5pt">
                  <v:stroke startarrow="oval" joinstyle="miter"/>
                  <o:lock v:ext="edit" shapetype="f"/>
                </v:line>
              </v:group>
            </w:pict>
          </mc:Fallback>
        </mc:AlternateContent>
      </w:r>
    </w:p>
    <w:p w:rsidR="00123FB3" w:rsidRDefault="00123FB3" w:rsidP="00123FB3"/>
    <w:p w:rsidR="00B33945" w:rsidRDefault="00B33945" w:rsidP="00FA6590">
      <w:pPr>
        <w:shd w:val="clear" w:color="auto" w:fill="FFFFFF"/>
        <w:spacing w:after="0" w:line="240" w:lineRule="auto"/>
        <w:jc w:val="both"/>
        <w:rPr>
          <w:rFonts w:eastAsia="Times New Roman" w:cstheme="minorHAnsi"/>
          <w:b/>
          <w:sz w:val="20"/>
          <w:szCs w:val="20"/>
          <w:lang w:eastAsia="fr-FR"/>
        </w:rPr>
      </w:pPr>
    </w:p>
    <w:p w:rsidR="00B33945" w:rsidRDefault="00B33945" w:rsidP="00FA6590">
      <w:pPr>
        <w:shd w:val="clear" w:color="auto" w:fill="FFFFFF"/>
        <w:spacing w:after="0" w:line="240" w:lineRule="auto"/>
        <w:jc w:val="both"/>
        <w:rPr>
          <w:rFonts w:eastAsia="Times New Roman" w:cstheme="minorHAnsi"/>
          <w:b/>
          <w:sz w:val="20"/>
          <w:szCs w:val="20"/>
          <w:lang w:eastAsia="fr-FR"/>
        </w:rPr>
      </w:pPr>
    </w:p>
    <w:p w:rsidR="00B33945" w:rsidRPr="005B34E1" w:rsidRDefault="00B33945" w:rsidP="005B34E1">
      <w:pPr>
        <w:shd w:val="clear" w:color="auto" w:fill="FFFFFF"/>
        <w:spacing w:after="0" w:line="360" w:lineRule="auto"/>
        <w:jc w:val="both"/>
        <w:rPr>
          <w:rFonts w:ascii="Georgia" w:eastAsia="Times New Roman" w:hAnsi="Georgia" w:cstheme="minorHAnsi"/>
          <w:b/>
          <w:sz w:val="24"/>
          <w:szCs w:val="24"/>
          <w:lang w:eastAsia="fr-FR"/>
        </w:rPr>
      </w:pPr>
    </w:p>
    <w:p w:rsidR="005B34E1" w:rsidRDefault="005B34E1" w:rsidP="005B34E1">
      <w:pPr>
        <w:shd w:val="clear" w:color="auto" w:fill="FFFFFF"/>
        <w:spacing w:after="0" w:line="360" w:lineRule="auto"/>
        <w:jc w:val="both"/>
        <w:rPr>
          <w:rFonts w:ascii="Georgia" w:eastAsia="Times New Roman" w:hAnsi="Georgia" w:cstheme="minorHAnsi"/>
          <w:b/>
          <w:sz w:val="24"/>
          <w:szCs w:val="24"/>
          <w:lang w:eastAsia="fr-FR"/>
        </w:rPr>
      </w:pPr>
    </w:p>
    <w:p w:rsidR="001E1D90" w:rsidRPr="000C7695" w:rsidRDefault="000C7695" w:rsidP="000C7695">
      <w:pPr>
        <w:pBdr>
          <w:bottom w:val="single" w:sz="4" w:space="1" w:color="auto"/>
        </w:pBdr>
        <w:shd w:val="clear" w:color="auto" w:fill="FFFFFF"/>
        <w:spacing w:after="0" w:line="360" w:lineRule="auto"/>
        <w:jc w:val="both"/>
        <w:rPr>
          <w:rFonts w:ascii="Georgia" w:eastAsia="Times New Roman" w:hAnsi="Georgia" w:cstheme="minorHAnsi"/>
          <w:b/>
          <w:color w:val="2F5496" w:themeColor="accent5" w:themeShade="BF"/>
          <w:sz w:val="24"/>
          <w:szCs w:val="24"/>
          <w:lang w:eastAsia="fr-FR"/>
        </w:rPr>
      </w:pPr>
      <w:r w:rsidRPr="000C7695">
        <w:rPr>
          <w:rFonts w:ascii="Georgia" w:eastAsia="Times New Roman" w:hAnsi="Georgia" w:cstheme="minorHAnsi"/>
          <w:b/>
          <w:color w:val="2F5496" w:themeColor="accent5" w:themeShade="BF"/>
          <w:sz w:val="24"/>
          <w:szCs w:val="24"/>
          <w:lang w:eastAsia="fr-FR"/>
        </w:rPr>
        <w:sym w:font="Symbol" w:char="F0AE"/>
      </w:r>
      <w:r w:rsidRPr="000C7695">
        <w:rPr>
          <w:rFonts w:ascii="Georgia" w:eastAsia="Times New Roman" w:hAnsi="Georgia" w:cstheme="minorHAnsi"/>
          <w:b/>
          <w:color w:val="2F5496" w:themeColor="accent5" w:themeShade="BF"/>
          <w:sz w:val="24"/>
          <w:szCs w:val="24"/>
          <w:lang w:eastAsia="fr-FR"/>
        </w:rPr>
        <w:t xml:space="preserve"> </w:t>
      </w:r>
      <w:r w:rsidR="001E1D90" w:rsidRPr="000C7695">
        <w:rPr>
          <w:rFonts w:ascii="Georgia" w:eastAsia="Times New Roman" w:hAnsi="Georgia" w:cstheme="minorHAnsi"/>
          <w:b/>
          <w:color w:val="2F5496" w:themeColor="accent5" w:themeShade="BF"/>
          <w:sz w:val="24"/>
          <w:szCs w:val="24"/>
          <w:lang w:eastAsia="fr-FR"/>
        </w:rPr>
        <w:t>Historique</w:t>
      </w:r>
    </w:p>
    <w:p w:rsidR="001E1D90" w:rsidRPr="005B34E1" w:rsidRDefault="001E1D90" w:rsidP="005B34E1">
      <w:pPr>
        <w:shd w:val="clear" w:color="auto" w:fill="FFFFFF"/>
        <w:spacing w:after="0" w:line="360" w:lineRule="auto"/>
        <w:jc w:val="both"/>
        <w:rPr>
          <w:rFonts w:ascii="Georgia" w:eastAsia="Times New Roman" w:hAnsi="Georgia" w:cstheme="minorHAnsi"/>
          <w:sz w:val="24"/>
          <w:szCs w:val="24"/>
          <w:lang w:eastAsia="fr-FR"/>
        </w:rPr>
      </w:pPr>
    </w:p>
    <w:p w:rsidR="001E1D90" w:rsidRPr="005B34E1" w:rsidRDefault="00913521" w:rsidP="005B34E1">
      <w:pPr>
        <w:shd w:val="clear" w:color="auto" w:fill="FFFFFF"/>
        <w:spacing w:after="0" w:line="360" w:lineRule="auto"/>
        <w:jc w:val="both"/>
        <w:rPr>
          <w:rFonts w:ascii="Georgia" w:eastAsia="Times New Roman" w:hAnsi="Georgia" w:cstheme="minorHAnsi"/>
          <w:sz w:val="24"/>
          <w:szCs w:val="24"/>
          <w:lang w:eastAsia="fr-FR"/>
        </w:rPr>
      </w:pPr>
      <w:r w:rsidRPr="005B34E1">
        <w:rPr>
          <w:rFonts w:ascii="Georgia" w:eastAsia="Times New Roman" w:hAnsi="Georgia" w:cstheme="minorHAnsi"/>
          <w:sz w:val="24"/>
          <w:szCs w:val="24"/>
          <w:lang w:eastAsia="fr-FR"/>
        </w:rPr>
        <w:t xml:space="preserve">● </w:t>
      </w:r>
      <w:r w:rsidR="001E1D90" w:rsidRPr="005B34E1">
        <w:rPr>
          <w:rFonts w:ascii="Georgia" w:eastAsia="Times New Roman" w:hAnsi="Georgia" w:cstheme="minorHAnsi"/>
          <w:sz w:val="24"/>
          <w:szCs w:val="24"/>
          <w:lang w:eastAsia="fr-FR"/>
        </w:rPr>
        <w:t>En 2016,  le CDVO confiait à la SEM d’</w:t>
      </w:r>
      <w:proofErr w:type="spellStart"/>
      <w:r w:rsidR="001E1D90" w:rsidRPr="005B34E1">
        <w:rPr>
          <w:rFonts w:ascii="Georgia" w:eastAsia="Times New Roman" w:hAnsi="Georgia" w:cstheme="minorHAnsi"/>
          <w:sz w:val="24"/>
          <w:szCs w:val="24"/>
          <w:lang w:eastAsia="fr-FR"/>
        </w:rPr>
        <w:t>Auvers</w:t>
      </w:r>
      <w:proofErr w:type="spellEnd"/>
      <w:r w:rsidR="001E1D90" w:rsidRPr="005B34E1">
        <w:rPr>
          <w:rFonts w:ascii="Georgia" w:eastAsia="Times New Roman" w:hAnsi="Georgia" w:cstheme="minorHAnsi"/>
          <w:sz w:val="24"/>
          <w:szCs w:val="24"/>
          <w:lang w:eastAsia="fr-FR"/>
        </w:rPr>
        <w:t>, par un contrat de délégation de service public (DSP), l’exploitation du Château d’</w:t>
      </w:r>
      <w:proofErr w:type="spellStart"/>
      <w:r w:rsidR="001E1D90" w:rsidRPr="005B34E1">
        <w:rPr>
          <w:rFonts w:ascii="Georgia" w:eastAsia="Times New Roman" w:hAnsi="Georgia" w:cstheme="minorHAnsi"/>
          <w:sz w:val="24"/>
          <w:szCs w:val="24"/>
          <w:lang w:eastAsia="fr-FR"/>
        </w:rPr>
        <w:t>Auvers</w:t>
      </w:r>
      <w:proofErr w:type="spellEnd"/>
      <w:r w:rsidR="001E1D90" w:rsidRPr="005B34E1">
        <w:rPr>
          <w:rFonts w:ascii="Georgia" w:eastAsia="Times New Roman" w:hAnsi="Georgia" w:cstheme="minorHAnsi"/>
          <w:sz w:val="24"/>
          <w:szCs w:val="24"/>
          <w:lang w:eastAsia="fr-FR"/>
        </w:rPr>
        <w:t xml:space="preserve"> et de son nouveau parcours spectacle. La durée du contrat de DSP </w:t>
      </w:r>
      <w:r w:rsidR="00EF073F" w:rsidRPr="005B34E1">
        <w:rPr>
          <w:rFonts w:ascii="Georgia" w:eastAsia="Times New Roman" w:hAnsi="Georgia" w:cstheme="minorHAnsi"/>
          <w:sz w:val="24"/>
          <w:szCs w:val="24"/>
          <w:lang w:eastAsia="fr-FR"/>
        </w:rPr>
        <w:t>était</w:t>
      </w:r>
      <w:r w:rsidR="001E1D90" w:rsidRPr="005B34E1">
        <w:rPr>
          <w:rFonts w:ascii="Georgia" w:eastAsia="Times New Roman" w:hAnsi="Georgia" w:cstheme="minorHAnsi"/>
          <w:sz w:val="24"/>
          <w:szCs w:val="24"/>
          <w:lang w:eastAsia="fr-FR"/>
        </w:rPr>
        <w:t xml:space="preserve"> fixée à 20 ans à compter du 1er avril 2016. </w:t>
      </w:r>
    </w:p>
    <w:p w:rsidR="001E1D90" w:rsidRPr="005B34E1" w:rsidRDefault="001E1D90" w:rsidP="005B34E1">
      <w:pPr>
        <w:shd w:val="clear" w:color="auto" w:fill="FFFFFF"/>
        <w:spacing w:after="0" w:line="360" w:lineRule="auto"/>
        <w:jc w:val="both"/>
        <w:rPr>
          <w:rFonts w:ascii="Georgia" w:eastAsia="Times New Roman" w:hAnsi="Georgia" w:cstheme="minorHAnsi"/>
          <w:sz w:val="24"/>
          <w:szCs w:val="24"/>
          <w:lang w:eastAsia="fr-FR"/>
        </w:rPr>
      </w:pPr>
    </w:p>
    <w:p w:rsidR="001E1D90" w:rsidRPr="005B34E1" w:rsidRDefault="00913521" w:rsidP="005B34E1">
      <w:pPr>
        <w:shd w:val="clear" w:color="auto" w:fill="FFFFFF"/>
        <w:spacing w:after="0" w:line="360" w:lineRule="auto"/>
        <w:jc w:val="both"/>
        <w:rPr>
          <w:rFonts w:ascii="Georgia" w:eastAsia="Times New Roman" w:hAnsi="Georgia" w:cstheme="minorHAnsi"/>
          <w:sz w:val="24"/>
          <w:szCs w:val="24"/>
          <w:lang w:eastAsia="fr-FR"/>
        </w:rPr>
      </w:pPr>
      <w:r w:rsidRPr="005B34E1">
        <w:rPr>
          <w:rFonts w:ascii="Times New Roman" w:eastAsia="Times New Roman" w:hAnsi="Times New Roman" w:cs="Times New Roman"/>
          <w:sz w:val="24"/>
          <w:szCs w:val="24"/>
          <w:lang w:eastAsia="fr-FR"/>
        </w:rPr>
        <w:t>→</w:t>
      </w:r>
      <w:r w:rsidRPr="005B34E1">
        <w:rPr>
          <w:rFonts w:ascii="Georgia" w:eastAsia="Times New Roman" w:hAnsi="Georgia" w:cstheme="minorHAnsi"/>
          <w:sz w:val="24"/>
          <w:szCs w:val="24"/>
          <w:lang w:eastAsia="fr-FR"/>
        </w:rPr>
        <w:t xml:space="preserve"> </w:t>
      </w:r>
      <w:r w:rsidR="001E1D90" w:rsidRPr="005B34E1">
        <w:rPr>
          <w:rFonts w:ascii="Georgia" w:eastAsia="Times New Roman" w:hAnsi="Georgia" w:cstheme="minorHAnsi"/>
          <w:sz w:val="24"/>
          <w:szCs w:val="24"/>
          <w:lang w:eastAsia="fr-FR"/>
        </w:rPr>
        <w:t>Face à la situation fi</w:t>
      </w:r>
      <w:r w:rsidR="00E21FBA">
        <w:rPr>
          <w:rFonts w:ascii="Georgia" w:eastAsia="Times New Roman" w:hAnsi="Georgia" w:cstheme="minorHAnsi"/>
          <w:sz w:val="24"/>
          <w:szCs w:val="24"/>
          <w:lang w:eastAsia="fr-FR"/>
        </w:rPr>
        <w:t>nancière préoccupante de la SEM</w:t>
      </w:r>
      <w:r w:rsidR="001E1D90" w:rsidRPr="005B34E1">
        <w:rPr>
          <w:rFonts w:ascii="Georgia" w:eastAsia="Times New Roman" w:hAnsi="Georgia" w:cstheme="minorHAnsi"/>
          <w:sz w:val="24"/>
          <w:szCs w:val="24"/>
          <w:lang w:eastAsia="fr-FR"/>
        </w:rPr>
        <w:t xml:space="preserve"> d’</w:t>
      </w:r>
      <w:proofErr w:type="spellStart"/>
      <w:r w:rsidR="001E1D90" w:rsidRPr="005B34E1">
        <w:rPr>
          <w:rFonts w:ascii="Georgia" w:eastAsia="Times New Roman" w:hAnsi="Georgia" w:cstheme="minorHAnsi"/>
          <w:sz w:val="24"/>
          <w:szCs w:val="24"/>
          <w:lang w:eastAsia="fr-FR"/>
        </w:rPr>
        <w:t>Auvers</w:t>
      </w:r>
      <w:proofErr w:type="spellEnd"/>
      <w:r w:rsidR="001E1D90" w:rsidRPr="005B34E1">
        <w:rPr>
          <w:rFonts w:ascii="Georgia" w:eastAsia="Times New Roman" w:hAnsi="Georgia" w:cstheme="minorHAnsi"/>
          <w:sz w:val="24"/>
          <w:szCs w:val="24"/>
          <w:lang w:eastAsia="fr-FR"/>
        </w:rPr>
        <w:t>, le Président du Tribunal de Commerce de Pontoise a ouvert au bénéfice d</w:t>
      </w:r>
      <w:r w:rsidR="00E21FBA">
        <w:rPr>
          <w:rFonts w:ascii="Georgia" w:eastAsia="Times New Roman" w:hAnsi="Georgia" w:cstheme="minorHAnsi"/>
          <w:sz w:val="24"/>
          <w:szCs w:val="24"/>
          <w:lang w:eastAsia="fr-FR"/>
        </w:rPr>
        <w:t>e la SEM</w:t>
      </w:r>
      <w:bookmarkStart w:id="0" w:name="_GoBack"/>
      <w:bookmarkEnd w:id="0"/>
      <w:r w:rsidR="001E1D90" w:rsidRPr="005B34E1">
        <w:rPr>
          <w:rFonts w:ascii="Georgia" w:eastAsia="Times New Roman" w:hAnsi="Georgia" w:cstheme="minorHAnsi"/>
          <w:sz w:val="24"/>
          <w:szCs w:val="24"/>
          <w:lang w:eastAsia="fr-FR"/>
        </w:rPr>
        <w:t xml:space="preserve"> une procédure de conciliation le 15 octobre 2018.</w:t>
      </w:r>
    </w:p>
    <w:p w:rsidR="001E1D90" w:rsidRPr="005B34E1" w:rsidRDefault="001E1D90" w:rsidP="005B34E1">
      <w:pPr>
        <w:shd w:val="clear" w:color="auto" w:fill="FFFFFF"/>
        <w:spacing w:after="0" w:line="360" w:lineRule="auto"/>
        <w:jc w:val="both"/>
        <w:rPr>
          <w:rFonts w:ascii="Georgia" w:eastAsia="Times New Roman" w:hAnsi="Georgia" w:cstheme="minorHAnsi"/>
          <w:sz w:val="24"/>
          <w:szCs w:val="24"/>
          <w:lang w:eastAsia="fr-FR"/>
        </w:rPr>
      </w:pPr>
    </w:p>
    <w:p w:rsidR="001E1D90" w:rsidRPr="005B34E1" w:rsidRDefault="00913521" w:rsidP="005B34E1">
      <w:pPr>
        <w:shd w:val="clear" w:color="auto" w:fill="FFFFFF"/>
        <w:spacing w:after="0" w:line="360" w:lineRule="auto"/>
        <w:jc w:val="both"/>
        <w:rPr>
          <w:rFonts w:ascii="Georgia" w:eastAsia="Times New Roman" w:hAnsi="Georgia" w:cstheme="minorHAnsi"/>
          <w:sz w:val="24"/>
          <w:szCs w:val="24"/>
          <w:lang w:eastAsia="fr-FR"/>
        </w:rPr>
      </w:pPr>
      <w:r w:rsidRPr="005B34E1">
        <w:rPr>
          <w:rFonts w:ascii="Georgia" w:eastAsia="Times New Roman" w:hAnsi="Georgia" w:cstheme="minorHAnsi"/>
          <w:sz w:val="24"/>
          <w:szCs w:val="24"/>
          <w:lang w:eastAsia="fr-FR"/>
        </w:rPr>
        <w:t xml:space="preserve">● </w:t>
      </w:r>
      <w:r w:rsidR="001E1D90" w:rsidRPr="005B34E1">
        <w:rPr>
          <w:rFonts w:ascii="Georgia" w:eastAsia="Times New Roman" w:hAnsi="Georgia" w:cstheme="minorHAnsi"/>
          <w:sz w:val="24"/>
          <w:szCs w:val="24"/>
          <w:lang w:eastAsia="fr-FR"/>
        </w:rPr>
        <w:t>Afin d’assurer le maintien du service pu</w:t>
      </w:r>
      <w:r w:rsidR="00EF073F" w:rsidRPr="005B34E1">
        <w:rPr>
          <w:rFonts w:ascii="Georgia" w:eastAsia="Times New Roman" w:hAnsi="Georgia" w:cstheme="minorHAnsi"/>
          <w:sz w:val="24"/>
          <w:szCs w:val="24"/>
          <w:lang w:eastAsia="fr-FR"/>
        </w:rPr>
        <w:t>blic de la SEM Château d’</w:t>
      </w:r>
      <w:proofErr w:type="spellStart"/>
      <w:r w:rsidR="00EF073F" w:rsidRPr="005B34E1">
        <w:rPr>
          <w:rFonts w:ascii="Georgia" w:eastAsia="Times New Roman" w:hAnsi="Georgia" w:cstheme="minorHAnsi"/>
          <w:sz w:val="24"/>
          <w:szCs w:val="24"/>
          <w:lang w:eastAsia="fr-FR"/>
        </w:rPr>
        <w:t>Auvers</w:t>
      </w:r>
      <w:proofErr w:type="spellEnd"/>
      <w:r w:rsidR="001E1D90" w:rsidRPr="005B34E1">
        <w:rPr>
          <w:rFonts w:ascii="Georgia" w:eastAsia="Times New Roman" w:hAnsi="Georgia" w:cstheme="minorHAnsi"/>
          <w:sz w:val="24"/>
          <w:szCs w:val="24"/>
          <w:lang w:eastAsia="fr-FR"/>
        </w:rPr>
        <w:t xml:space="preserve"> et suite aux conclusions de la procédure de conciliation ouverte par le Président du Tribunal de Commerce de Pontoise, le</w:t>
      </w:r>
      <w:r w:rsidR="00946E27" w:rsidRPr="005B34E1">
        <w:rPr>
          <w:rFonts w:ascii="Georgia" w:eastAsia="Times New Roman" w:hAnsi="Georgia" w:cstheme="minorHAnsi"/>
          <w:sz w:val="24"/>
          <w:szCs w:val="24"/>
          <w:lang w:eastAsia="fr-FR"/>
        </w:rPr>
        <w:t xml:space="preserve"> Va</w:t>
      </w:r>
      <w:r w:rsidR="001E1D90" w:rsidRPr="005B34E1">
        <w:rPr>
          <w:rFonts w:ascii="Georgia" w:eastAsia="Times New Roman" w:hAnsi="Georgia" w:cstheme="minorHAnsi"/>
          <w:sz w:val="24"/>
          <w:szCs w:val="24"/>
          <w:lang w:eastAsia="fr-FR"/>
        </w:rPr>
        <w:t xml:space="preserve">l d’Oise a repris en régie directe les activités et du personnel de la SEM, à compter du 1er janvier 2019. </w:t>
      </w:r>
    </w:p>
    <w:p w:rsidR="001E1D90" w:rsidRPr="005B34E1" w:rsidRDefault="001E1D90" w:rsidP="005B34E1">
      <w:pPr>
        <w:shd w:val="clear" w:color="auto" w:fill="FFFFFF"/>
        <w:spacing w:after="0" w:line="360" w:lineRule="auto"/>
        <w:jc w:val="both"/>
        <w:rPr>
          <w:rFonts w:ascii="Georgia" w:eastAsia="Times New Roman" w:hAnsi="Georgia" w:cstheme="minorHAnsi"/>
          <w:sz w:val="24"/>
          <w:szCs w:val="24"/>
          <w:lang w:eastAsia="fr-FR"/>
        </w:rPr>
      </w:pPr>
    </w:p>
    <w:p w:rsidR="00946E27" w:rsidRPr="005B34E1" w:rsidRDefault="00913521" w:rsidP="005B34E1">
      <w:pPr>
        <w:shd w:val="clear" w:color="auto" w:fill="FFFFFF"/>
        <w:spacing w:after="0" w:line="360" w:lineRule="auto"/>
        <w:jc w:val="both"/>
        <w:rPr>
          <w:rFonts w:ascii="Georgia" w:eastAsia="Times New Roman" w:hAnsi="Georgia" w:cstheme="minorHAnsi"/>
          <w:sz w:val="24"/>
          <w:szCs w:val="24"/>
          <w:lang w:eastAsia="fr-FR"/>
        </w:rPr>
      </w:pPr>
      <w:r w:rsidRPr="005B34E1">
        <w:rPr>
          <w:rFonts w:ascii="Times New Roman" w:eastAsia="Times New Roman" w:hAnsi="Times New Roman" w:cs="Times New Roman"/>
          <w:sz w:val="24"/>
          <w:szCs w:val="24"/>
          <w:lang w:eastAsia="fr-FR"/>
        </w:rPr>
        <w:t>→</w:t>
      </w:r>
      <w:r w:rsidRPr="005B34E1">
        <w:rPr>
          <w:rFonts w:ascii="Georgia" w:eastAsia="Times New Roman" w:hAnsi="Georgia" w:cstheme="minorHAnsi"/>
          <w:sz w:val="24"/>
          <w:szCs w:val="24"/>
          <w:lang w:eastAsia="fr-FR"/>
        </w:rPr>
        <w:t xml:space="preserve"> </w:t>
      </w:r>
      <w:r w:rsidR="00946E27" w:rsidRPr="005B34E1">
        <w:rPr>
          <w:rFonts w:ascii="Georgia" w:eastAsia="Times New Roman" w:hAnsi="Georgia" w:cstheme="minorHAnsi"/>
          <w:sz w:val="24"/>
          <w:szCs w:val="24"/>
          <w:lang w:eastAsia="fr-FR"/>
        </w:rPr>
        <w:t>Cett</w:t>
      </w:r>
      <w:r w:rsidR="008E1872" w:rsidRPr="005B34E1">
        <w:rPr>
          <w:rFonts w:ascii="Georgia" w:eastAsia="Times New Roman" w:hAnsi="Georgia" w:cstheme="minorHAnsi"/>
          <w:sz w:val="24"/>
          <w:szCs w:val="24"/>
          <w:lang w:eastAsia="fr-FR"/>
        </w:rPr>
        <w:t>e</w:t>
      </w:r>
      <w:r w:rsidR="00946E27" w:rsidRPr="005B34E1">
        <w:rPr>
          <w:rFonts w:ascii="Georgia" w:eastAsia="Times New Roman" w:hAnsi="Georgia" w:cstheme="minorHAnsi"/>
          <w:sz w:val="24"/>
          <w:szCs w:val="24"/>
          <w:lang w:eastAsia="fr-FR"/>
        </w:rPr>
        <w:t xml:space="preserve"> reprise a été actée par délibération de l'Assemblée départementale du 21 décembre 2018, afin d’assurer, dans l’intérêt général, une reprise de la gestion du site en adéquation avec sa vocation touristique, commerciale et culturelle. </w:t>
      </w:r>
    </w:p>
    <w:p w:rsidR="00946E27" w:rsidRPr="005B34E1" w:rsidRDefault="00946E27" w:rsidP="005B34E1">
      <w:pPr>
        <w:shd w:val="clear" w:color="auto" w:fill="FFFFFF"/>
        <w:spacing w:after="0" w:line="360" w:lineRule="auto"/>
        <w:jc w:val="both"/>
        <w:rPr>
          <w:rFonts w:ascii="Georgia" w:eastAsia="Times New Roman" w:hAnsi="Georgia" w:cstheme="minorHAnsi"/>
          <w:sz w:val="24"/>
          <w:szCs w:val="24"/>
          <w:lang w:eastAsia="fr-FR"/>
        </w:rPr>
      </w:pPr>
    </w:p>
    <w:p w:rsidR="00946E27" w:rsidRPr="000C7695" w:rsidRDefault="000C7695" w:rsidP="000C7695">
      <w:pPr>
        <w:pBdr>
          <w:bottom w:val="single" w:sz="4" w:space="1" w:color="auto"/>
        </w:pBdr>
        <w:shd w:val="clear" w:color="auto" w:fill="FFFFFF"/>
        <w:spacing w:after="0" w:line="360" w:lineRule="auto"/>
        <w:jc w:val="both"/>
        <w:rPr>
          <w:rFonts w:ascii="Georgia" w:eastAsia="Times New Roman" w:hAnsi="Georgia" w:cstheme="minorHAnsi"/>
          <w:b/>
          <w:color w:val="2F5496" w:themeColor="accent5" w:themeShade="BF"/>
          <w:sz w:val="24"/>
          <w:szCs w:val="24"/>
          <w:lang w:eastAsia="fr-FR"/>
        </w:rPr>
      </w:pPr>
      <w:r>
        <w:rPr>
          <w:rFonts w:ascii="Georgia" w:eastAsia="Times New Roman" w:hAnsi="Georgia" w:cstheme="minorHAnsi"/>
          <w:b/>
          <w:color w:val="2F5496" w:themeColor="accent5" w:themeShade="BF"/>
          <w:sz w:val="24"/>
          <w:szCs w:val="24"/>
          <w:lang w:eastAsia="fr-FR"/>
        </w:rPr>
        <w:sym w:font="Symbol" w:char="F0AE"/>
      </w:r>
      <w:r>
        <w:rPr>
          <w:rFonts w:ascii="Georgia" w:eastAsia="Times New Roman" w:hAnsi="Georgia" w:cstheme="minorHAnsi"/>
          <w:b/>
          <w:color w:val="2F5496" w:themeColor="accent5" w:themeShade="BF"/>
          <w:sz w:val="24"/>
          <w:szCs w:val="24"/>
          <w:lang w:eastAsia="fr-FR"/>
        </w:rPr>
        <w:t xml:space="preserve"> </w:t>
      </w:r>
      <w:r w:rsidR="00EF073F" w:rsidRPr="000C7695">
        <w:rPr>
          <w:rFonts w:ascii="Georgia" w:eastAsia="Times New Roman" w:hAnsi="Georgia" w:cstheme="minorHAnsi"/>
          <w:b/>
          <w:color w:val="2F5496" w:themeColor="accent5" w:themeShade="BF"/>
          <w:sz w:val="24"/>
          <w:szCs w:val="24"/>
          <w:lang w:eastAsia="fr-FR"/>
        </w:rPr>
        <w:t>Difficultés à la reprise en régie</w:t>
      </w:r>
      <w:r w:rsidR="00946E27" w:rsidRPr="000C7695">
        <w:rPr>
          <w:rFonts w:ascii="Georgia" w:eastAsia="Times New Roman" w:hAnsi="Georgia" w:cstheme="minorHAnsi"/>
          <w:b/>
          <w:color w:val="2F5496" w:themeColor="accent5" w:themeShade="BF"/>
          <w:sz w:val="24"/>
          <w:szCs w:val="24"/>
          <w:lang w:eastAsia="fr-FR"/>
        </w:rPr>
        <w:t xml:space="preserve"> </w:t>
      </w:r>
    </w:p>
    <w:p w:rsidR="001E1D90" w:rsidRPr="005B34E1" w:rsidRDefault="001E1D90" w:rsidP="005B34E1">
      <w:pPr>
        <w:shd w:val="clear" w:color="auto" w:fill="FFFFFF"/>
        <w:spacing w:after="0" w:line="360" w:lineRule="auto"/>
        <w:jc w:val="both"/>
        <w:rPr>
          <w:rFonts w:ascii="Georgia" w:eastAsia="Times New Roman" w:hAnsi="Georgia" w:cstheme="minorHAnsi"/>
          <w:b/>
          <w:sz w:val="24"/>
          <w:szCs w:val="24"/>
          <w:lang w:eastAsia="fr-FR"/>
        </w:rPr>
      </w:pPr>
    </w:p>
    <w:p w:rsidR="00946E27" w:rsidRPr="005B34E1" w:rsidRDefault="00EF073F" w:rsidP="005B34E1">
      <w:pPr>
        <w:shd w:val="clear" w:color="auto" w:fill="FFFFFF"/>
        <w:spacing w:after="0" w:line="360" w:lineRule="auto"/>
        <w:jc w:val="both"/>
        <w:rPr>
          <w:rFonts w:ascii="Georgia" w:eastAsia="Times New Roman" w:hAnsi="Georgia" w:cstheme="minorHAnsi"/>
          <w:sz w:val="24"/>
          <w:szCs w:val="24"/>
          <w:lang w:eastAsia="fr-FR"/>
        </w:rPr>
      </w:pPr>
      <w:r w:rsidRPr="005B34E1">
        <w:rPr>
          <w:rFonts w:ascii="Georgia" w:eastAsia="Times New Roman" w:hAnsi="Georgia" w:cstheme="minorHAnsi"/>
          <w:sz w:val="24"/>
          <w:szCs w:val="24"/>
          <w:lang w:eastAsia="fr-FR"/>
        </w:rPr>
        <w:t xml:space="preserve">● </w:t>
      </w:r>
      <w:r w:rsidR="00946E27" w:rsidRPr="005B34E1">
        <w:rPr>
          <w:rFonts w:ascii="Georgia" w:eastAsia="Times New Roman" w:hAnsi="Georgia" w:cstheme="minorHAnsi"/>
          <w:sz w:val="24"/>
          <w:szCs w:val="24"/>
          <w:lang w:eastAsia="fr-FR"/>
        </w:rPr>
        <w:t>L’action du Château d’</w:t>
      </w:r>
      <w:proofErr w:type="spellStart"/>
      <w:r w:rsidR="00946E27" w:rsidRPr="005B34E1">
        <w:rPr>
          <w:rFonts w:ascii="Georgia" w:eastAsia="Times New Roman" w:hAnsi="Georgia" w:cstheme="minorHAnsi"/>
          <w:sz w:val="24"/>
          <w:szCs w:val="24"/>
          <w:lang w:eastAsia="fr-FR"/>
        </w:rPr>
        <w:t>Auvers</w:t>
      </w:r>
      <w:proofErr w:type="spellEnd"/>
      <w:r w:rsidR="00946E27" w:rsidRPr="005B34E1">
        <w:rPr>
          <w:rFonts w:ascii="Georgia" w:eastAsia="Times New Roman" w:hAnsi="Georgia" w:cstheme="minorHAnsi"/>
          <w:sz w:val="24"/>
          <w:szCs w:val="24"/>
          <w:lang w:eastAsia="fr-FR"/>
        </w:rPr>
        <w:t xml:space="preserve"> s’inscrit dans le cadre de la politique culturelle du </w:t>
      </w:r>
      <w:r w:rsidR="008E1872" w:rsidRPr="005B34E1">
        <w:rPr>
          <w:rFonts w:ascii="Georgia" w:eastAsia="Times New Roman" w:hAnsi="Georgia" w:cstheme="minorHAnsi"/>
          <w:sz w:val="24"/>
          <w:szCs w:val="24"/>
          <w:lang w:eastAsia="fr-FR"/>
        </w:rPr>
        <w:t>Département à travers</w:t>
      </w:r>
      <w:r w:rsidRPr="005B34E1">
        <w:rPr>
          <w:rFonts w:ascii="Georgia" w:eastAsia="Times New Roman" w:hAnsi="Georgia" w:cstheme="minorHAnsi"/>
          <w:sz w:val="24"/>
          <w:szCs w:val="24"/>
          <w:lang w:eastAsia="fr-FR"/>
        </w:rPr>
        <w:t xml:space="preserve"> </w:t>
      </w:r>
      <w:r w:rsidR="00946E27" w:rsidRPr="005B34E1">
        <w:rPr>
          <w:rFonts w:ascii="Georgia" w:eastAsia="Times New Roman" w:hAnsi="Georgia" w:cstheme="minorHAnsi"/>
          <w:sz w:val="24"/>
          <w:szCs w:val="24"/>
          <w:lang w:eastAsia="fr-FR"/>
        </w:rPr>
        <w:t>:</w:t>
      </w:r>
    </w:p>
    <w:p w:rsidR="00946E27" w:rsidRPr="005B34E1" w:rsidRDefault="00946E27" w:rsidP="005B34E1">
      <w:pPr>
        <w:shd w:val="clear" w:color="auto" w:fill="FFFFFF"/>
        <w:spacing w:after="0" w:line="360" w:lineRule="auto"/>
        <w:ind w:firstLine="708"/>
        <w:jc w:val="both"/>
        <w:rPr>
          <w:rFonts w:ascii="Georgia" w:eastAsia="Times New Roman" w:hAnsi="Georgia" w:cstheme="minorHAnsi"/>
          <w:sz w:val="24"/>
          <w:szCs w:val="24"/>
          <w:lang w:eastAsia="fr-FR"/>
        </w:rPr>
      </w:pPr>
      <w:r w:rsidRPr="005B34E1">
        <w:rPr>
          <w:rFonts w:ascii="Georgia" w:eastAsia="Times New Roman" w:hAnsi="Georgia" w:cstheme="minorHAnsi"/>
          <w:sz w:val="24"/>
          <w:szCs w:val="24"/>
          <w:lang w:eastAsia="fr-FR"/>
        </w:rPr>
        <w:t>- la valorisation du patrimoine ;</w:t>
      </w:r>
    </w:p>
    <w:p w:rsidR="00946E27" w:rsidRPr="005B34E1" w:rsidRDefault="00946E27" w:rsidP="005B34E1">
      <w:pPr>
        <w:shd w:val="clear" w:color="auto" w:fill="FFFFFF"/>
        <w:spacing w:after="0" w:line="360" w:lineRule="auto"/>
        <w:ind w:firstLine="708"/>
        <w:jc w:val="both"/>
        <w:rPr>
          <w:rFonts w:ascii="Georgia" w:eastAsia="Times New Roman" w:hAnsi="Georgia" w:cstheme="minorHAnsi"/>
          <w:sz w:val="24"/>
          <w:szCs w:val="24"/>
          <w:lang w:eastAsia="fr-FR"/>
        </w:rPr>
      </w:pPr>
      <w:r w:rsidRPr="005B34E1">
        <w:rPr>
          <w:rFonts w:ascii="Georgia" w:eastAsia="Times New Roman" w:hAnsi="Georgia" w:cstheme="minorHAnsi"/>
          <w:sz w:val="24"/>
          <w:szCs w:val="24"/>
          <w:lang w:eastAsia="fr-FR"/>
        </w:rPr>
        <w:t>- le parcours-multimédia culturel dédié à l’impressionnisme "Vision impressionniste" ;</w:t>
      </w:r>
    </w:p>
    <w:p w:rsidR="00946E27" w:rsidRDefault="00946E27" w:rsidP="005B34E1">
      <w:pPr>
        <w:shd w:val="clear" w:color="auto" w:fill="FFFFFF"/>
        <w:spacing w:after="0" w:line="360" w:lineRule="auto"/>
        <w:ind w:firstLine="708"/>
        <w:jc w:val="both"/>
        <w:rPr>
          <w:rFonts w:ascii="Georgia" w:eastAsia="Times New Roman" w:hAnsi="Georgia" w:cstheme="minorHAnsi"/>
          <w:sz w:val="24"/>
          <w:szCs w:val="24"/>
          <w:lang w:eastAsia="fr-FR"/>
        </w:rPr>
      </w:pPr>
      <w:r w:rsidRPr="005B34E1">
        <w:rPr>
          <w:rFonts w:ascii="Georgia" w:eastAsia="Times New Roman" w:hAnsi="Georgia" w:cstheme="minorHAnsi"/>
          <w:sz w:val="24"/>
          <w:szCs w:val="24"/>
          <w:lang w:eastAsia="fr-FR"/>
        </w:rPr>
        <w:t>- une programmation culturelle d’expositions et d’évènements ;</w:t>
      </w:r>
    </w:p>
    <w:p w:rsidR="005624BA" w:rsidRPr="005B34E1" w:rsidRDefault="005624BA" w:rsidP="005B34E1">
      <w:pPr>
        <w:shd w:val="clear" w:color="auto" w:fill="FFFFFF"/>
        <w:spacing w:after="0" w:line="360" w:lineRule="auto"/>
        <w:ind w:firstLine="708"/>
        <w:jc w:val="both"/>
        <w:rPr>
          <w:rFonts w:ascii="Georgia" w:eastAsia="Times New Roman" w:hAnsi="Georgia" w:cstheme="minorHAnsi"/>
          <w:sz w:val="24"/>
          <w:szCs w:val="24"/>
          <w:lang w:eastAsia="fr-FR"/>
        </w:rPr>
      </w:pPr>
      <w:r>
        <w:rPr>
          <w:rFonts w:ascii="Georgia" w:eastAsia="Times New Roman" w:hAnsi="Georgia" w:cstheme="minorHAnsi"/>
          <w:sz w:val="24"/>
          <w:szCs w:val="24"/>
          <w:lang w:eastAsia="fr-FR"/>
        </w:rPr>
        <w:t xml:space="preserve">- des visites « découvertes » auprès des jeunes publics, notamment les scolaires </w:t>
      </w:r>
    </w:p>
    <w:p w:rsidR="00946E27" w:rsidRPr="005B34E1" w:rsidRDefault="00946E27" w:rsidP="005B34E1">
      <w:pPr>
        <w:shd w:val="clear" w:color="auto" w:fill="FFFFFF"/>
        <w:spacing w:after="0" w:line="360" w:lineRule="auto"/>
        <w:ind w:left="708"/>
        <w:jc w:val="both"/>
        <w:rPr>
          <w:rFonts w:ascii="Georgia" w:eastAsia="Times New Roman" w:hAnsi="Georgia" w:cstheme="minorHAnsi"/>
          <w:sz w:val="24"/>
          <w:szCs w:val="24"/>
          <w:lang w:eastAsia="fr-FR"/>
        </w:rPr>
      </w:pPr>
      <w:r w:rsidRPr="005B34E1">
        <w:rPr>
          <w:rFonts w:ascii="Georgia" w:eastAsia="Times New Roman" w:hAnsi="Georgia" w:cstheme="minorHAnsi"/>
          <w:sz w:val="24"/>
          <w:szCs w:val="24"/>
          <w:lang w:eastAsia="fr-FR"/>
        </w:rPr>
        <w:t xml:space="preserve">- la sensibilisation des publics </w:t>
      </w:r>
      <w:proofErr w:type="spellStart"/>
      <w:r w:rsidRPr="005B34E1">
        <w:rPr>
          <w:rFonts w:ascii="Georgia" w:eastAsia="Times New Roman" w:hAnsi="Georgia" w:cstheme="minorHAnsi"/>
          <w:sz w:val="24"/>
          <w:szCs w:val="24"/>
          <w:lang w:eastAsia="fr-FR"/>
        </w:rPr>
        <w:t>valdoisiens</w:t>
      </w:r>
      <w:proofErr w:type="spellEnd"/>
      <w:r w:rsidRPr="005B34E1">
        <w:rPr>
          <w:rFonts w:ascii="Georgia" w:eastAsia="Times New Roman" w:hAnsi="Georgia" w:cstheme="minorHAnsi"/>
          <w:sz w:val="24"/>
          <w:szCs w:val="24"/>
          <w:lang w:eastAsia="fr-FR"/>
        </w:rPr>
        <w:t>, l’éducation culturelle et le rayonnement de la culture sur l’ensemble du territoire du Val d’Oise.</w:t>
      </w:r>
    </w:p>
    <w:p w:rsidR="00946E27" w:rsidRPr="005B34E1" w:rsidRDefault="00946E27" w:rsidP="005B34E1">
      <w:pPr>
        <w:shd w:val="clear" w:color="auto" w:fill="FFFFFF"/>
        <w:spacing w:after="0" w:line="360" w:lineRule="auto"/>
        <w:jc w:val="both"/>
        <w:rPr>
          <w:rFonts w:ascii="Georgia" w:eastAsia="Times New Roman" w:hAnsi="Georgia" w:cstheme="minorHAnsi"/>
          <w:sz w:val="24"/>
          <w:szCs w:val="24"/>
          <w:lang w:eastAsia="fr-FR"/>
        </w:rPr>
      </w:pPr>
    </w:p>
    <w:p w:rsidR="00946E27" w:rsidRPr="005B34E1" w:rsidRDefault="00946E27" w:rsidP="005B34E1">
      <w:pPr>
        <w:shd w:val="clear" w:color="auto" w:fill="FFFFFF"/>
        <w:spacing w:after="0" w:line="360" w:lineRule="auto"/>
        <w:jc w:val="both"/>
        <w:rPr>
          <w:rFonts w:ascii="Georgia" w:eastAsia="Times New Roman" w:hAnsi="Georgia" w:cstheme="minorHAnsi"/>
          <w:sz w:val="24"/>
          <w:szCs w:val="24"/>
          <w:lang w:eastAsia="fr-FR"/>
        </w:rPr>
      </w:pPr>
      <w:r w:rsidRPr="005B34E1">
        <w:rPr>
          <w:rFonts w:ascii="Georgia" w:eastAsia="Times New Roman" w:hAnsi="Georgia" w:cstheme="minorHAnsi"/>
          <w:sz w:val="24"/>
          <w:szCs w:val="24"/>
          <w:lang w:eastAsia="fr-FR"/>
        </w:rPr>
        <w:t>En ce qui concerne ses activités commerciales, la mise à disposition des espaces est assurée par la location pour des évènements professionnels ou privés (séminaires, mariages…).</w:t>
      </w:r>
    </w:p>
    <w:p w:rsidR="00946E27" w:rsidRPr="005B34E1" w:rsidRDefault="00946E27" w:rsidP="005B34E1">
      <w:pPr>
        <w:shd w:val="clear" w:color="auto" w:fill="FFFFFF"/>
        <w:spacing w:after="0" w:line="360" w:lineRule="auto"/>
        <w:jc w:val="both"/>
        <w:rPr>
          <w:rFonts w:ascii="Georgia" w:eastAsia="Times New Roman" w:hAnsi="Georgia" w:cstheme="minorHAnsi"/>
          <w:b/>
          <w:sz w:val="24"/>
          <w:szCs w:val="24"/>
          <w:lang w:eastAsia="fr-FR"/>
        </w:rPr>
      </w:pPr>
    </w:p>
    <w:p w:rsidR="008E1872" w:rsidRPr="005B34E1" w:rsidRDefault="00EF073F" w:rsidP="005B34E1">
      <w:pPr>
        <w:spacing w:after="0" w:line="360" w:lineRule="auto"/>
        <w:jc w:val="both"/>
        <w:rPr>
          <w:rFonts w:ascii="Georgia" w:hAnsi="Georgia"/>
          <w:sz w:val="24"/>
          <w:szCs w:val="24"/>
        </w:rPr>
      </w:pPr>
      <w:r w:rsidRPr="005B34E1">
        <w:rPr>
          <w:rFonts w:ascii="Georgia" w:hAnsi="Georgia" w:cstheme="minorHAnsi"/>
          <w:sz w:val="24"/>
          <w:szCs w:val="24"/>
        </w:rPr>
        <w:t>●</w:t>
      </w:r>
      <w:r w:rsidRPr="005B34E1">
        <w:rPr>
          <w:rFonts w:ascii="Georgia" w:hAnsi="Georgia"/>
          <w:sz w:val="24"/>
          <w:szCs w:val="24"/>
        </w:rPr>
        <w:t xml:space="preserve"> </w:t>
      </w:r>
      <w:r w:rsidR="008E1872" w:rsidRPr="005B34E1">
        <w:rPr>
          <w:rFonts w:ascii="Georgia" w:hAnsi="Georgia"/>
          <w:sz w:val="24"/>
          <w:szCs w:val="24"/>
        </w:rPr>
        <w:t xml:space="preserve">En 2019, la fréquentation s’établissait à 36 142 visiteurs pour l’ensemble des activités du Château dont 32 244 pour le seul parcours-spectacle (en retrait de 12% par rapport 2018). </w:t>
      </w:r>
    </w:p>
    <w:p w:rsidR="00EF073F" w:rsidRPr="005B34E1" w:rsidRDefault="008E1872" w:rsidP="005B34E1">
      <w:pPr>
        <w:spacing w:after="0" w:line="360" w:lineRule="auto"/>
        <w:jc w:val="both"/>
        <w:rPr>
          <w:rFonts w:ascii="Georgia" w:hAnsi="Georgia"/>
          <w:sz w:val="24"/>
          <w:szCs w:val="24"/>
        </w:rPr>
      </w:pPr>
      <w:r w:rsidRPr="005B34E1">
        <w:rPr>
          <w:rFonts w:ascii="Georgia" w:hAnsi="Georgia"/>
          <w:sz w:val="24"/>
          <w:szCs w:val="24"/>
        </w:rPr>
        <w:lastRenderedPageBreak/>
        <w:t xml:space="preserve">Pour mémoire, les chiffres escomptés dans le compte d’exploitation initial de la DSP prévoyaient pour 2019 un volume global de 183 087 visiteurs au total (comprenant Musée, boutique, restaurant, groupes) dont 90 869 pour le seul musée. </w:t>
      </w:r>
    </w:p>
    <w:p w:rsidR="009A6729" w:rsidRDefault="008E1872" w:rsidP="005B34E1">
      <w:pPr>
        <w:spacing w:after="0" w:line="360" w:lineRule="auto"/>
        <w:jc w:val="both"/>
        <w:rPr>
          <w:rFonts w:ascii="Georgia" w:hAnsi="Georgia"/>
          <w:sz w:val="24"/>
          <w:szCs w:val="24"/>
        </w:rPr>
      </w:pPr>
      <w:r w:rsidRPr="005B34E1">
        <w:rPr>
          <w:rFonts w:ascii="Georgia" w:hAnsi="Georgia"/>
          <w:sz w:val="24"/>
          <w:szCs w:val="24"/>
        </w:rPr>
        <w:t>Le chiffre d’affaires a ainsi été ramené de 1 187 150 € en 2018 (dont 445 139 € au titre de la restauration) à 655 951 € en 2019 (sans la restauration)</w:t>
      </w:r>
      <w:r w:rsidR="00EF073F" w:rsidRPr="005B34E1">
        <w:rPr>
          <w:rFonts w:ascii="Georgia" w:hAnsi="Georgia"/>
          <w:sz w:val="24"/>
          <w:szCs w:val="24"/>
        </w:rPr>
        <w:t>.</w:t>
      </w:r>
    </w:p>
    <w:p w:rsidR="005B34E1" w:rsidRPr="005B34E1" w:rsidRDefault="005B34E1" w:rsidP="005B34E1">
      <w:pPr>
        <w:spacing w:after="0" w:line="360" w:lineRule="auto"/>
        <w:jc w:val="both"/>
        <w:rPr>
          <w:rFonts w:ascii="Georgia" w:hAnsi="Georgia"/>
          <w:sz w:val="24"/>
          <w:szCs w:val="24"/>
        </w:rPr>
      </w:pPr>
    </w:p>
    <w:p w:rsidR="00EF073F" w:rsidRPr="000C7695" w:rsidRDefault="000C7695" w:rsidP="000C7695">
      <w:pPr>
        <w:pBdr>
          <w:bottom w:val="single" w:sz="4" w:space="1" w:color="auto"/>
        </w:pBdr>
        <w:shd w:val="clear" w:color="auto" w:fill="FFFFFF"/>
        <w:spacing w:after="0" w:line="360" w:lineRule="auto"/>
        <w:jc w:val="both"/>
        <w:rPr>
          <w:rFonts w:ascii="Georgia" w:eastAsia="Times New Roman" w:hAnsi="Georgia" w:cstheme="minorHAnsi"/>
          <w:b/>
          <w:color w:val="2F5496" w:themeColor="accent5" w:themeShade="BF"/>
          <w:sz w:val="24"/>
          <w:szCs w:val="24"/>
          <w:lang w:eastAsia="fr-FR"/>
        </w:rPr>
      </w:pPr>
      <w:r>
        <w:rPr>
          <w:rFonts w:ascii="Georgia" w:eastAsia="Times New Roman" w:hAnsi="Georgia" w:cstheme="minorHAnsi"/>
          <w:b/>
          <w:color w:val="2F5496" w:themeColor="accent5" w:themeShade="BF"/>
          <w:sz w:val="24"/>
          <w:szCs w:val="24"/>
          <w:lang w:eastAsia="fr-FR"/>
        </w:rPr>
        <w:sym w:font="Symbol" w:char="F0AE"/>
      </w:r>
      <w:r>
        <w:rPr>
          <w:rFonts w:ascii="Georgia" w:eastAsia="Times New Roman" w:hAnsi="Georgia" w:cstheme="minorHAnsi"/>
          <w:b/>
          <w:color w:val="2F5496" w:themeColor="accent5" w:themeShade="BF"/>
          <w:sz w:val="24"/>
          <w:szCs w:val="24"/>
          <w:lang w:eastAsia="fr-FR"/>
        </w:rPr>
        <w:t xml:space="preserve"> </w:t>
      </w:r>
      <w:r w:rsidR="00EF073F" w:rsidRPr="000C7695">
        <w:rPr>
          <w:rFonts w:ascii="Georgia" w:eastAsia="Times New Roman" w:hAnsi="Georgia" w:cstheme="minorHAnsi"/>
          <w:b/>
          <w:color w:val="2F5496" w:themeColor="accent5" w:themeShade="BF"/>
          <w:sz w:val="24"/>
          <w:szCs w:val="24"/>
          <w:lang w:eastAsia="fr-FR"/>
        </w:rPr>
        <w:t xml:space="preserve">Plan d’actions proposé pour </w:t>
      </w:r>
      <w:r w:rsidR="00413201" w:rsidRPr="000C7695">
        <w:rPr>
          <w:rFonts w:ascii="Georgia" w:eastAsia="Times New Roman" w:hAnsi="Georgia" w:cstheme="minorHAnsi"/>
          <w:b/>
          <w:color w:val="2F5496" w:themeColor="accent5" w:themeShade="BF"/>
          <w:sz w:val="24"/>
          <w:szCs w:val="24"/>
          <w:lang w:eastAsia="fr-FR"/>
        </w:rPr>
        <w:t xml:space="preserve">reconfigurer le parcours scénographique du Château </w:t>
      </w:r>
    </w:p>
    <w:p w:rsidR="00EF073F" w:rsidRPr="005B34E1" w:rsidRDefault="00EF073F" w:rsidP="005B34E1">
      <w:pPr>
        <w:shd w:val="clear" w:color="auto" w:fill="FFFFFF"/>
        <w:spacing w:after="0" w:line="360" w:lineRule="auto"/>
        <w:jc w:val="both"/>
        <w:rPr>
          <w:rFonts w:ascii="Georgia" w:eastAsia="Times New Roman" w:hAnsi="Georgia" w:cstheme="minorHAnsi"/>
          <w:b/>
          <w:sz w:val="24"/>
          <w:szCs w:val="24"/>
          <w:lang w:eastAsia="fr-FR"/>
        </w:rPr>
      </w:pPr>
    </w:p>
    <w:p w:rsidR="00EF073F" w:rsidRPr="005B34E1" w:rsidRDefault="00413201" w:rsidP="005B34E1">
      <w:pPr>
        <w:shd w:val="clear" w:color="auto" w:fill="FFFFFF"/>
        <w:spacing w:after="0" w:line="360" w:lineRule="auto"/>
        <w:jc w:val="both"/>
        <w:rPr>
          <w:rFonts w:ascii="Georgia" w:hAnsi="Georgia"/>
          <w:sz w:val="24"/>
          <w:szCs w:val="24"/>
        </w:rPr>
      </w:pPr>
      <w:r w:rsidRPr="005B34E1">
        <w:rPr>
          <w:rFonts w:ascii="Georgia" w:hAnsi="Georgia" w:cstheme="minorHAnsi"/>
          <w:sz w:val="24"/>
          <w:szCs w:val="24"/>
        </w:rPr>
        <w:t>●</w:t>
      </w:r>
      <w:r w:rsidRPr="005B34E1">
        <w:rPr>
          <w:rFonts w:ascii="Georgia" w:hAnsi="Georgia"/>
          <w:sz w:val="24"/>
          <w:szCs w:val="24"/>
        </w:rPr>
        <w:t xml:space="preserve"> </w:t>
      </w:r>
      <w:r w:rsidR="00EF073F" w:rsidRPr="005B34E1">
        <w:rPr>
          <w:rFonts w:ascii="Georgia" w:hAnsi="Georgia"/>
          <w:sz w:val="24"/>
          <w:szCs w:val="24"/>
        </w:rPr>
        <w:t>Des mesures d’urgence ont été mises en œuvre dès le mois de mars 2019, à l’initiative du Comité de pilotage qui continue à associer l’ensemble des élus qui siégeaient précédemment au Conseil d’Administration de la SEM, à savoir :</w:t>
      </w:r>
    </w:p>
    <w:p w:rsidR="00EF073F" w:rsidRPr="005B34E1" w:rsidRDefault="00EF073F" w:rsidP="005B34E1">
      <w:pPr>
        <w:numPr>
          <w:ilvl w:val="0"/>
          <w:numId w:val="1"/>
        </w:numPr>
        <w:shd w:val="clear" w:color="auto" w:fill="FFFFFF"/>
        <w:spacing w:after="0" w:line="360" w:lineRule="auto"/>
        <w:jc w:val="both"/>
        <w:rPr>
          <w:rFonts w:ascii="Georgia" w:hAnsi="Georgia"/>
          <w:sz w:val="24"/>
          <w:szCs w:val="24"/>
        </w:rPr>
      </w:pPr>
      <w:r w:rsidRPr="005B34E1">
        <w:rPr>
          <w:rFonts w:ascii="Georgia" w:hAnsi="Georgia"/>
          <w:sz w:val="24"/>
          <w:szCs w:val="24"/>
        </w:rPr>
        <w:t>Une révision à la baisse de la politique tarifaire (de 15 € le tarif de base a été ramené à 12€ et le tarif réduit est passé de 9€ à 7,50€), a été ressentie positivement (plus de client rebroussant chemin à l’accueil du Château du fait du prix) et est à évaluer en effet sur le chiffre d’affaires</w:t>
      </w:r>
    </w:p>
    <w:p w:rsidR="00EF073F" w:rsidRPr="005B34E1" w:rsidRDefault="00EF073F" w:rsidP="005B34E1">
      <w:pPr>
        <w:numPr>
          <w:ilvl w:val="0"/>
          <w:numId w:val="1"/>
        </w:numPr>
        <w:shd w:val="clear" w:color="auto" w:fill="FFFFFF"/>
        <w:spacing w:after="0" w:line="360" w:lineRule="auto"/>
        <w:jc w:val="both"/>
        <w:rPr>
          <w:rFonts w:ascii="Georgia" w:hAnsi="Georgia"/>
          <w:sz w:val="24"/>
          <w:szCs w:val="24"/>
        </w:rPr>
      </w:pPr>
      <w:r w:rsidRPr="005B34E1">
        <w:rPr>
          <w:rFonts w:ascii="Georgia" w:hAnsi="Georgia"/>
          <w:sz w:val="24"/>
          <w:szCs w:val="24"/>
        </w:rPr>
        <w:t>Le développement d’actions de communication, partenariats et marketing ;</w:t>
      </w:r>
    </w:p>
    <w:p w:rsidR="00EF073F" w:rsidRPr="005B34E1" w:rsidRDefault="00EF073F" w:rsidP="005B34E1">
      <w:pPr>
        <w:numPr>
          <w:ilvl w:val="0"/>
          <w:numId w:val="1"/>
        </w:numPr>
        <w:shd w:val="clear" w:color="auto" w:fill="FFFFFF"/>
        <w:spacing w:after="0" w:line="360" w:lineRule="auto"/>
        <w:jc w:val="both"/>
        <w:rPr>
          <w:rFonts w:ascii="Georgia" w:hAnsi="Georgia"/>
          <w:sz w:val="24"/>
          <w:szCs w:val="24"/>
        </w:rPr>
      </w:pPr>
      <w:r w:rsidRPr="005B34E1">
        <w:rPr>
          <w:rFonts w:ascii="Georgia" w:hAnsi="Georgia"/>
          <w:sz w:val="24"/>
          <w:szCs w:val="24"/>
        </w:rPr>
        <w:t>Le lancement d’une réflexion sur l’adaptation du parcours aux jeunes publics ;</w:t>
      </w:r>
    </w:p>
    <w:p w:rsidR="00EF073F" w:rsidRPr="005B34E1" w:rsidRDefault="00EF073F" w:rsidP="005B34E1">
      <w:pPr>
        <w:numPr>
          <w:ilvl w:val="0"/>
          <w:numId w:val="1"/>
        </w:numPr>
        <w:shd w:val="clear" w:color="auto" w:fill="FFFFFF"/>
        <w:spacing w:after="0" w:line="360" w:lineRule="auto"/>
        <w:jc w:val="both"/>
        <w:rPr>
          <w:rFonts w:ascii="Georgia" w:hAnsi="Georgia"/>
          <w:sz w:val="24"/>
          <w:szCs w:val="24"/>
        </w:rPr>
      </w:pPr>
      <w:r w:rsidRPr="005B34E1">
        <w:rPr>
          <w:rFonts w:ascii="Georgia" w:hAnsi="Georgia"/>
          <w:sz w:val="24"/>
          <w:szCs w:val="24"/>
        </w:rPr>
        <w:t>La réouverture en mai d’une nouvelle offre de « petite restauration » au sein du café Le Nymphée ;</w:t>
      </w:r>
    </w:p>
    <w:p w:rsidR="00EF073F" w:rsidRPr="005B34E1" w:rsidRDefault="00EF073F" w:rsidP="005B34E1">
      <w:pPr>
        <w:numPr>
          <w:ilvl w:val="0"/>
          <w:numId w:val="1"/>
        </w:numPr>
        <w:shd w:val="clear" w:color="auto" w:fill="FFFFFF"/>
        <w:spacing w:after="0" w:line="360" w:lineRule="auto"/>
        <w:jc w:val="both"/>
        <w:rPr>
          <w:rFonts w:ascii="Georgia" w:hAnsi="Georgia"/>
          <w:sz w:val="24"/>
          <w:szCs w:val="24"/>
        </w:rPr>
      </w:pPr>
      <w:r w:rsidRPr="005B34E1">
        <w:rPr>
          <w:rFonts w:ascii="Georgia" w:hAnsi="Georgia"/>
          <w:sz w:val="24"/>
          <w:szCs w:val="24"/>
        </w:rPr>
        <w:t>Le rajout d’assises tout au long du parcours ;</w:t>
      </w:r>
    </w:p>
    <w:p w:rsidR="00EF073F" w:rsidRPr="005B34E1" w:rsidRDefault="00EF073F" w:rsidP="005B34E1">
      <w:pPr>
        <w:numPr>
          <w:ilvl w:val="0"/>
          <w:numId w:val="1"/>
        </w:numPr>
        <w:shd w:val="clear" w:color="auto" w:fill="FFFFFF"/>
        <w:spacing w:after="0" w:line="360" w:lineRule="auto"/>
        <w:jc w:val="both"/>
        <w:rPr>
          <w:rFonts w:ascii="Georgia" w:hAnsi="Georgia"/>
          <w:sz w:val="24"/>
          <w:szCs w:val="24"/>
        </w:rPr>
      </w:pPr>
      <w:r w:rsidRPr="005B34E1">
        <w:rPr>
          <w:rFonts w:ascii="Georgia" w:hAnsi="Georgia"/>
          <w:sz w:val="24"/>
          <w:szCs w:val="24"/>
        </w:rPr>
        <w:t>La requalification de la boutique et de ses produits ;</w:t>
      </w:r>
    </w:p>
    <w:p w:rsidR="00EF073F" w:rsidRPr="005B34E1" w:rsidRDefault="00EF073F" w:rsidP="005B34E1">
      <w:pPr>
        <w:numPr>
          <w:ilvl w:val="0"/>
          <w:numId w:val="1"/>
        </w:numPr>
        <w:shd w:val="clear" w:color="auto" w:fill="FFFFFF"/>
        <w:spacing w:after="0" w:line="360" w:lineRule="auto"/>
        <w:jc w:val="both"/>
        <w:rPr>
          <w:rFonts w:ascii="Georgia" w:hAnsi="Georgia"/>
          <w:sz w:val="24"/>
          <w:szCs w:val="24"/>
        </w:rPr>
      </w:pPr>
      <w:r w:rsidRPr="005B34E1">
        <w:rPr>
          <w:rFonts w:ascii="Georgia" w:hAnsi="Georgia"/>
          <w:sz w:val="24"/>
          <w:szCs w:val="24"/>
        </w:rPr>
        <w:t>Une attention particulière portée au parc et à son entretien depuis sa remise en régie</w:t>
      </w:r>
    </w:p>
    <w:p w:rsidR="00EF073F" w:rsidRPr="005B34E1" w:rsidRDefault="00EF073F" w:rsidP="005B34E1">
      <w:pPr>
        <w:shd w:val="clear" w:color="auto" w:fill="FFFFFF"/>
        <w:spacing w:after="0" w:line="360" w:lineRule="auto"/>
        <w:jc w:val="both"/>
        <w:rPr>
          <w:rFonts w:ascii="Georgia" w:eastAsia="Times New Roman" w:hAnsi="Georgia" w:cstheme="minorHAnsi"/>
          <w:b/>
          <w:sz w:val="24"/>
          <w:szCs w:val="24"/>
          <w:lang w:eastAsia="fr-FR"/>
        </w:rPr>
      </w:pPr>
    </w:p>
    <w:p w:rsidR="00EF073F" w:rsidRDefault="00413201" w:rsidP="005B34E1">
      <w:pPr>
        <w:spacing w:after="0" w:line="360" w:lineRule="auto"/>
        <w:jc w:val="both"/>
        <w:rPr>
          <w:rFonts w:ascii="Georgia" w:hAnsi="Georgia"/>
          <w:sz w:val="24"/>
          <w:szCs w:val="24"/>
        </w:rPr>
      </w:pPr>
      <w:r w:rsidRPr="005B34E1">
        <w:rPr>
          <w:rFonts w:ascii="Times New Roman" w:hAnsi="Times New Roman" w:cs="Times New Roman"/>
          <w:sz w:val="24"/>
          <w:szCs w:val="24"/>
        </w:rPr>
        <w:t>→</w:t>
      </w:r>
      <w:r w:rsidRPr="005B34E1">
        <w:rPr>
          <w:rFonts w:ascii="Georgia" w:hAnsi="Georgia"/>
          <w:sz w:val="24"/>
          <w:szCs w:val="24"/>
        </w:rPr>
        <w:t xml:space="preserve"> Un certain frémissement de la fréquentation a été perçu à la rentrée des vacances d’été 2019 (+14% en septembre et + 40% en octobre) mais cela reste insuffisant dans la mesure où le ressenti général considère le parcours froid et long, peu adapté aux jeunes publics, élitiste et peu confortable et peu propice à la libre déambulation du fait de son séquencement.</w:t>
      </w:r>
    </w:p>
    <w:p w:rsidR="005B34E1" w:rsidRPr="005B34E1" w:rsidRDefault="005B34E1" w:rsidP="005B34E1">
      <w:pPr>
        <w:spacing w:after="0" w:line="360" w:lineRule="auto"/>
        <w:jc w:val="both"/>
        <w:rPr>
          <w:rFonts w:ascii="Georgia" w:hAnsi="Georgia"/>
          <w:sz w:val="24"/>
          <w:szCs w:val="24"/>
        </w:rPr>
      </w:pPr>
    </w:p>
    <w:p w:rsidR="00413201" w:rsidRPr="005B34E1" w:rsidRDefault="00413201" w:rsidP="005B34E1">
      <w:pPr>
        <w:spacing w:after="0" w:line="360" w:lineRule="auto"/>
        <w:jc w:val="both"/>
        <w:rPr>
          <w:rFonts w:ascii="Georgia" w:hAnsi="Georgia"/>
          <w:sz w:val="24"/>
          <w:szCs w:val="24"/>
        </w:rPr>
      </w:pPr>
      <w:r w:rsidRPr="005B34E1">
        <w:rPr>
          <w:rFonts w:ascii="Georgia" w:hAnsi="Georgia" w:cstheme="minorHAnsi"/>
          <w:sz w:val="24"/>
          <w:szCs w:val="24"/>
        </w:rPr>
        <w:t>●</w:t>
      </w:r>
      <w:r w:rsidRPr="005B34E1">
        <w:rPr>
          <w:rFonts w:ascii="Georgia" w:hAnsi="Georgia"/>
          <w:sz w:val="24"/>
          <w:szCs w:val="24"/>
        </w:rPr>
        <w:t xml:space="preserve"> Au regard des constats et des recommandations d’Atout France, le Comité de pilotage a été amené à considérer favorablement un repositionnement ambitieux mais réaliste du parcours d’</w:t>
      </w:r>
      <w:proofErr w:type="spellStart"/>
      <w:r w:rsidRPr="005B34E1">
        <w:rPr>
          <w:rFonts w:ascii="Georgia" w:hAnsi="Georgia"/>
          <w:sz w:val="24"/>
          <w:szCs w:val="24"/>
        </w:rPr>
        <w:t>Auvers</w:t>
      </w:r>
      <w:proofErr w:type="spellEnd"/>
      <w:r w:rsidRPr="005B34E1">
        <w:rPr>
          <w:rFonts w:ascii="Georgia" w:hAnsi="Georgia"/>
          <w:sz w:val="24"/>
          <w:szCs w:val="24"/>
        </w:rPr>
        <w:t xml:space="preserve"> comme un lieu multi expériences s'appuyant </w:t>
      </w:r>
      <w:r w:rsidR="007C207F" w:rsidRPr="005B34E1">
        <w:rPr>
          <w:rFonts w:ascii="Georgia" w:hAnsi="Georgia"/>
          <w:sz w:val="24"/>
          <w:szCs w:val="24"/>
        </w:rPr>
        <w:t xml:space="preserve">notamment </w:t>
      </w:r>
      <w:r w:rsidRPr="005B34E1">
        <w:rPr>
          <w:rFonts w:ascii="Georgia" w:hAnsi="Georgia"/>
          <w:sz w:val="24"/>
          <w:szCs w:val="24"/>
        </w:rPr>
        <w:t xml:space="preserve">sur la personnalité de Van Gogh eu égard à sa très forte notoriété associée à </w:t>
      </w:r>
      <w:proofErr w:type="spellStart"/>
      <w:r w:rsidRPr="005B34E1">
        <w:rPr>
          <w:rFonts w:ascii="Georgia" w:hAnsi="Georgia"/>
          <w:sz w:val="24"/>
          <w:szCs w:val="24"/>
        </w:rPr>
        <w:t>Auvers</w:t>
      </w:r>
      <w:proofErr w:type="spellEnd"/>
      <w:r w:rsidRPr="005B34E1">
        <w:rPr>
          <w:rFonts w:ascii="Georgia" w:hAnsi="Georgia"/>
          <w:sz w:val="24"/>
          <w:szCs w:val="24"/>
        </w:rPr>
        <w:t xml:space="preserve">. </w:t>
      </w:r>
    </w:p>
    <w:p w:rsidR="00413201" w:rsidRDefault="007C207F" w:rsidP="005B34E1">
      <w:pPr>
        <w:spacing w:after="0" w:line="360" w:lineRule="auto"/>
        <w:jc w:val="both"/>
        <w:rPr>
          <w:rFonts w:ascii="Georgia" w:hAnsi="Georgia"/>
          <w:sz w:val="24"/>
          <w:szCs w:val="24"/>
        </w:rPr>
      </w:pPr>
      <w:r w:rsidRPr="005B34E1">
        <w:rPr>
          <w:rFonts w:ascii="Times New Roman" w:hAnsi="Times New Roman" w:cs="Times New Roman"/>
          <w:sz w:val="24"/>
          <w:szCs w:val="24"/>
        </w:rPr>
        <w:t>→</w:t>
      </w:r>
      <w:r w:rsidRPr="005B34E1">
        <w:rPr>
          <w:rFonts w:ascii="Georgia" w:hAnsi="Georgia"/>
          <w:sz w:val="24"/>
          <w:szCs w:val="24"/>
        </w:rPr>
        <w:t xml:space="preserve"> </w:t>
      </w:r>
      <w:r w:rsidR="00413201" w:rsidRPr="005B34E1">
        <w:rPr>
          <w:rFonts w:ascii="Georgia" w:hAnsi="Georgia"/>
          <w:sz w:val="24"/>
          <w:szCs w:val="24"/>
        </w:rPr>
        <w:t>L'inauguration en juillet 2020 du site de la réalisation</w:t>
      </w:r>
      <w:r w:rsidR="00DE5A4F" w:rsidRPr="005B34E1">
        <w:rPr>
          <w:rFonts w:ascii="Georgia" w:hAnsi="Georgia"/>
          <w:sz w:val="24"/>
          <w:szCs w:val="24"/>
        </w:rPr>
        <w:t xml:space="preserve"> à Auvers-sur-Oise</w:t>
      </w:r>
      <w:r w:rsidR="00413201" w:rsidRPr="005B34E1">
        <w:rPr>
          <w:rFonts w:ascii="Georgia" w:hAnsi="Georgia"/>
          <w:sz w:val="24"/>
          <w:szCs w:val="24"/>
        </w:rPr>
        <w:t xml:space="preserve">, il y a 130 ans, du dernier chef-d'œuvre de Van Gogh, Racines, </w:t>
      </w:r>
      <w:r w:rsidR="00DE5A4F" w:rsidRPr="005B34E1">
        <w:rPr>
          <w:rFonts w:ascii="Georgia" w:hAnsi="Georgia"/>
          <w:sz w:val="24"/>
          <w:szCs w:val="24"/>
        </w:rPr>
        <w:t>peut y contribuer fortement</w:t>
      </w:r>
      <w:r w:rsidR="00413201" w:rsidRPr="005B34E1">
        <w:rPr>
          <w:rFonts w:ascii="Georgia" w:hAnsi="Georgia"/>
          <w:sz w:val="24"/>
          <w:szCs w:val="24"/>
        </w:rPr>
        <w:t>.</w:t>
      </w:r>
    </w:p>
    <w:p w:rsidR="005B34E1" w:rsidRPr="005B34E1" w:rsidRDefault="005B34E1" w:rsidP="005B34E1">
      <w:pPr>
        <w:spacing w:after="0" w:line="360" w:lineRule="auto"/>
        <w:jc w:val="both"/>
        <w:rPr>
          <w:rFonts w:ascii="Georgia" w:hAnsi="Georgia"/>
          <w:sz w:val="24"/>
          <w:szCs w:val="24"/>
        </w:rPr>
      </w:pPr>
    </w:p>
    <w:p w:rsidR="007C207F" w:rsidRPr="005B34E1" w:rsidRDefault="007C207F" w:rsidP="005B34E1">
      <w:pPr>
        <w:spacing w:after="0" w:line="360" w:lineRule="auto"/>
        <w:jc w:val="both"/>
        <w:rPr>
          <w:rFonts w:ascii="Georgia" w:hAnsi="Georgia"/>
          <w:sz w:val="24"/>
          <w:szCs w:val="24"/>
        </w:rPr>
      </w:pPr>
      <w:r w:rsidRPr="005B34E1">
        <w:rPr>
          <w:rFonts w:ascii="Georgia" w:hAnsi="Georgia" w:cstheme="minorHAnsi"/>
          <w:sz w:val="24"/>
          <w:szCs w:val="24"/>
        </w:rPr>
        <w:t>●</w:t>
      </w:r>
      <w:r w:rsidRPr="005B34E1">
        <w:rPr>
          <w:rFonts w:ascii="Georgia" w:hAnsi="Georgia"/>
          <w:sz w:val="24"/>
          <w:szCs w:val="24"/>
        </w:rPr>
        <w:t xml:space="preserve"> Autres recommandations préconisées par Atout France :</w:t>
      </w:r>
    </w:p>
    <w:p w:rsidR="00EF073F" w:rsidRPr="005B34E1" w:rsidRDefault="00DE5A4F" w:rsidP="005B34E1">
      <w:pPr>
        <w:pStyle w:val="Paragraphedeliste"/>
        <w:numPr>
          <w:ilvl w:val="0"/>
          <w:numId w:val="1"/>
        </w:numPr>
        <w:spacing w:after="0" w:line="360" w:lineRule="auto"/>
        <w:jc w:val="both"/>
        <w:rPr>
          <w:rFonts w:ascii="Georgia" w:hAnsi="Georgia"/>
          <w:sz w:val="24"/>
          <w:szCs w:val="24"/>
        </w:rPr>
      </w:pPr>
      <w:r w:rsidRPr="005B34E1">
        <w:rPr>
          <w:rFonts w:ascii="Georgia" w:hAnsi="Georgia"/>
          <w:sz w:val="24"/>
          <w:szCs w:val="24"/>
        </w:rPr>
        <w:t xml:space="preserve">viser prioritairement le bassin francilien qui constitue une cible </w:t>
      </w:r>
      <w:r w:rsidR="007C207F" w:rsidRPr="005B34E1">
        <w:rPr>
          <w:rFonts w:ascii="Georgia" w:hAnsi="Georgia"/>
          <w:sz w:val="24"/>
          <w:szCs w:val="24"/>
        </w:rPr>
        <w:t xml:space="preserve">de 12 millions d'habitants et </w:t>
      </w:r>
      <w:r w:rsidRPr="005B34E1">
        <w:rPr>
          <w:rFonts w:ascii="Georgia" w:hAnsi="Georgia"/>
          <w:sz w:val="24"/>
          <w:szCs w:val="24"/>
        </w:rPr>
        <w:t>adresser également le lieu aux clientèles locales en favorisant par ailleurs le touri</w:t>
      </w:r>
      <w:r w:rsidR="007C207F" w:rsidRPr="005B34E1">
        <w:rPr>
          <w:rFonts w:ascii="Georgia" w:hAnsi="Georgia"/>
          <w:sz w:val="24"/>
          <w:szCs w:val="24"/>
        </w:rPr>
        <w:t xml:space="preserve">sme fluvial et </w:t>
      </w:r>
      <w:r w:rsidR="007C207F" w:rsidRPr="005B34E1">
        <w:rPr>
          <w:rFonts w:ascii="Georgia" w:hAnsi="Georgia"/>
          <w:sz w:val="24"/>
          <w:szCs w:val="24"/>
        </w:rPr>
        <w:lastRenderedPageBreak/>
        <w:t>cyclo pédestre (</w:t>
      </w:r>
      <w:r w:rsidRPr="005B34E1">
        <w:rPr>
          <w:rFonts w:ascii="Georgia" w:hAnsi="Georgia"/>
          <w:sz w:val="24"/>
          <w:szCs w:val="24"/>
        </w:rPr>
        <w:t>le village d’</w:t>
      </w:r>
      <w:proofErr w:type="spellStart"/>
      <w:r w:rsidRPr="005B34E1">
        <w:rPr>
          <w:rFonts w:ascii="Georgia" w:hAnsi="Georgia"/>
          <w:sz w:val="24"/>
          <w:szCs w:val="24"/>
        </w:rPr>
        <w:t>Auvers</w:t>
      </w:r>
      <w:proofErr w:type="spellEnd"/>
      <w:r w:rsidRPr="005B34E1">
        <w:rPr>
          <w:rFonts w:ascii="Georgia" w:hAnsi="Georgia"/>
          <w:sz w:val="24"/>
          <w:szCs w:val="24"/>
        </w:rPr>
        <w:t xml:space="preserve"> se situant sur l’itinéraire Londres/Paris qui passe au pied du Château</w:t>
      </w:r>
      <w:r w:rsidR="007C207F" w:rsidRPr="005B34E1">
        <w:rPr>
          <w:rFonts w:ascii="Georgia" w:hAnsi="Georgia"/>
          <w:sz w:val="24"/>
          <w:szCs w:val="24"/>
        </w:rPr>
        <w:t>) ;</w:t>
      </w:r>
    </w:p>
    <w:p w:rsidR="007C207F" w:rsidRPr="005B34E1" w:rsidRDefault="007C207F" w:rsidP="005B34E1">
      <w:pPr>
        <w:pStyle w:val="Paragraphedeliste"/>
        <w:numPr>
          <w:ilvl w:val="0"/>
          <w:numId w:val="1"/>
        </w:numPr>
        <w:spacing w:after="0" w:line="360" w:lineRule="auto"/>
        <w:jc w:val="both"/>
        <w:rPr>
          <w:rFonts w:ascii="Georgia" w:hAnsi="Georgia"/>
          <w:sz w:val="24"/>
          <w:szCs w:val="24"/>
        </w:rPr>
      </w:pPr>
      <w:r w:rsidRPr="005B34E1">
        <w:rPr>
          <w:rFonts w:ascii="Georgia" w:hAnsi="Georgia"/>
          <w:sz w:val="24"/>
          <w:szCs w:val="24"/>
        </w:rPr>
        <w:t>rechercher une cohérence d'image en recentrant la marque "Château d'</w:t>
      </w:r>
      <w:proofErr w:type="spellStart"/>
      <w:r w:rsidRPr="005B34E1">
        <w:rPr>
          <w:rFonts w:ascii="Georgia" w:hAnsi="Georgia"/>
          <w:sz w:val="24"/>
          <w:szCs w:val="24"/>
        </w:rPr>
        <w:t>Auvers</w:t>
      </w:r>
      <w:proofErr w:type="spellEnd"/>
      <w:r w:rsidRPr="005B34E1">
        <w:rPr>
          <w:rFonts w:ascii="Georgia" w:hAnsi="Georgia"/>
          <w:sz w:val="24"/>
          <w:szCs w:val="24"/>
        </w:rPr>
        <w:t>" et en refondant le site Internet en mobilisant une agence de communication ;</w:t>
      </w:r>
    </w:p>
    <w:p w:rsidR="007C207F" w:rsidRPr="005B34E1" w:rsidRDefault="007C207F" w:rsidP="005B34E1">
      <w:pPr>
        <w:pStyle w:val="Paragraphedeliste"/>
        <w:numPr>
          <w:ilvl w:val="0"/>
          <w:numId w:val="1"/>
        </w:numPr>
        <w:spacing w:after="0" w:line="360" w:lineRule="auto"/>
        <w:jc w:val="both"/>
        <w:rPr>
          <w:rFonts w:ascii="Georgia" w:hAnsi="Georgia"/>
          <w:sz w:val="24"/>
          <w:szCs w:val="24"/>
        </w:rPr>
      </w:pPr>
      <w:r w:rsidRPr="005B34E1">
        <w:rPr>
          <w:rFonts w:ascii="Georgia" w:hAnsi="Georgia"/>
          <w:sz w:val="24"/>
          <w:szCs w:val="24"/>
        </w:rPr>
        <w:t xml:space="preserve">faire </w:t>
      </w:r>
      <w:r w:rsidRPr="005B34E1">
        <w:rPr>
          <w:rFonts w:ascii="Georgia" w:hAnsi="Georgia"/>
          <w:bCs/>
          <w:sz w:val="24"/>
          <w:szCs w:val="24"/>
        </w:rPr>
        <w:t>des jardins et du bois des produits à part entière</w:t>
      </w:r>
      <w:r w:rsidRPr="005B34E1">
        <w:rPr>
          <w:rFonts w:ascii="Georgia" w:hAnsi="Georgia"/>
          <w:sz w:val="24"/>
          <w:szCs w:val="24"/>
        </w:rPr>
        <w:t xml:space="preserve"> qui créent le lien avec la ville d’</w:t>
      </w:r>
      <w:proofErr w:type="spellStart"/>
      <w:r w:rsidRPr="005B34E1">
        <w:rPr>
          <w:rFonts w:ascii="Georgia" w:hAnsi="Georgia"/>
          <w:sz w:val="24"/>
          <w:szCs w:val="24"/>
        </w:rPr>
        <w:t>Auvers</w:t>
      </w:r>
      <w:proofErr w:type="spellEnd"/>
      <w:r w:rsidRPr="005B34E1">
        <w:rPr>
          <w:rFonts w:ascii="Georgia" w:hAnsi="Georgia"/>
          <w:sz w:val="24"/>
          <w:szCs w:val="24"/>
        </w:rPr>
        <w:t>, en renforçant l’entretien du parc, en prévoyant des outils de médiation et de nouvelles activités ludiques et éducatives dans les jardins du Château et en aménageant des espaces par un mobilier adapté ;</w:t>
      </w:r>
    </w:p>
    <w:p w:rsidR="007C207F" w:rsidRPr="005B34E1" w:rsidRDefault="007C207F" w:rsidP="005B34E1">
      <w:pPr>
        <w:pStyle w:val="Paragraphedeliste"/>
        <w:numPr>
          <w:ilvl w:val="0"/>
          <w:numId w:val="1"/>
        </w:numPr>
        <w:spacing w:after="0" w:line="360" w:lineRule="auto"/>
        <w:jc w:val="both"/>
        <w:rPr>
          <w:rFonts w:ascii="Georgia" w:hAnsi="Georgia"/>
          <w:sz w:val="24"/>
          <w:szCs w:val="24"/>
        </w:rPr>
      </w:pPr>
      <w:r w:rsidRPr="005B34E1">
        <w:rPr>
          <w:rFonts w:ascii="Georgia" w:hAnsi="Georgia"/>
          <w:bCs/>
          <w:sz w:val="24"/>
          <w:szCs w:val="24"/>
        </w:rPr>
        <w:t>une nouvelle configuration de la boutique pour l'adapter au parcours des client</w:t>
      </w:r>
      <w:r w:rsidRPr="005B34E1">
        <w:rPr>
          <w:rFonts w:ascii="Georgia" w:hAnsi="Georgia"/>
          <w:sz w:val="24"/>
          <w:szCs w:val="24"/>
        </w:rPr>
        <w:t>s, une proposition à terme d’une restauration complète sur le site et le r</w:t>
      </w:r>
      <w:r w:rsidRPr="005B34E1">
        <w:rPr>
          <w:rFonts w:ascii="Georgia" w:hAnsi="Georgia"/>
          <w:bCs/>
          <w:sz w:val="24"/>
          <w:szCs w:val="24"/>
        </w:rPr>
        <w:t>enforcement de partenariats avec les autres points d'intérêt touristiques d'</w:t>
      </w:r>
      <w:proofErr w:type="spellStart"/>
      <w:r w:rsidRPr="005B34E1">
        <w:rPr>
          <w:rFonts w:ascii="Georgia" w:hAnsi="Georgia"/>
          <w:bCs/>
          <w:sz w:val="24"/>
          <w:szCs w:val="24"/>
        </w:rPr>
        <w:t>Auvers</w:t>
      </w:r>
      <w:proofErr w:type="spellEnd"/>
      <w:r w:rsidRPr="005B34E1">
        <w:rPr>
          <w:rFonts w:ascii="Georgia" w:hAnsi="Georgia"/>
          <w:bCs/>
          <w:sz w:val="24"/>
          <w:szCs w:val="24"/>
        </w:rPr>
        <w:t xml:space="preserve"> en concertation avec l'Office du tourisme…</w:t>
      </w:r>
    </w:p>
    <w:p w:rsidR="005B34E1" w:rsidRPr="005B34E1" w:rsidRDefault="005B34E1" w:rsidP="001C73DB">
      <w:pPr>
        <w:pStyle w:val="Paragraphedeliste"/>
        <w:spacing w:after="0" w:line="360" w:lineRule="auto"/>
        <w:jc w:val="both"/>
        <w:rPr>
          <w:rFonts w:ascii="Georgia" w:hAnsi="Georgia"/>
          <w:sz w:val="24"/>
          <w:szCs w:val="24"/>
        </w:rPr>
      </w:pPr>
    </w:p>
    <w:p w:rsidR="007C207F" w:rsidRPr="005B34E1" w:rsidRDefault="00AD304B" w:rsidP="005B34E1">
      <w:pPr>
        <w:spacing w:after="0" w:line="360" w:lineRule="auto"/>
        <w:jc w:val="both"/>
        <w:rPr>
          <w:rFonts w:ascii="Georgia" w:hAnsi="Georgia"/>
          <w:sz w:val="24"/>
          <w:szCs w:val="24"/>
        </w:rPr>
      </w:pPr>
      <w:r w:rsidRPr="005B34E1">
        <w:rPr>
          <w:rFonts w:ascii="Georgia" w:hAnsi="Georgia" w:cstheme="minorHAnsi"/>
          <w:sz w:val="24"/>
          <w:szCs w:val="24"/>
        </w:rPr>
        <w:t>●</w:t>
      </w:r>
      <w:r w:rsidRPr="005B34E1">
        <w:rPr>
          <w:rFonts w:ascii="Georgia" w:hAnsi="Georgia"/>
          <w:sz w:val="24"/>
          <w:szCs w:val="24"/>
        </w:rPr>
        <w:t xml:space="preserve"> </w:t>
      </w:r>
      <w:r w:rsidR="00202B89" w:rsidRPr="005B34E1">
        <w:rPr>
          <w:rFonts w:ascii="Georgia" w:hAnsi="Georgia"/>
          <w:sz w:val="24"/>
          <w:szCs w:val="24"/>
        </w:rPr>
        <w:t>Le Bureau départemental du 20 janvier 2020 a validé le lancement d’une étude d’ingénierie et de prestation intellectuelle pour la reconfiguration du parcours autour de la figure tutélaire de Van Gogh, dans la limite d’un montant maximum de 40 000 € HT.</w:t>
      </w:r>
    </w:p>
    <w:p w:rsidR="007C207F" w:rsidRPr="005B34E1" w:rsidRDefault="007C207F" w:rsidP="005B34E1">
      <w:pPr>
        <w:spacing w:after="0" w:line="360" w:lineRule="auto"/>
        <w:jc w:val="both"/>
        <w:rPr>
          <w:rFonts w:ascii="Georgia" w:hAnsi="Georgia"/>
          <w:sz w:val="24"/>
          <w:szCs w:val="24"/>
        </w:rPr>
      </w:pPr>
      <w:r w:rsidRPr="005B34E1">
        <w:rPr>
          <w:rFonts w:ascii="Times New Roman" w:hAnsi="Times New Roman" w:cs="Times New Roman"/>
          <w:sz w:val="24"/>
          <w:szCs w:val="24"/>
        </w:rPr>
        <w:t>→</w:t>
      </w:r>
      <w:r w:rsidRPr="005B34E1">
        <w:rPr>
          <w:rFonts w:ascii="Georgia" w:hAnsi="Georgia"/>
          <w:sz w:val="24"/>
          <w:szCs w:val="24"/>
        </w:rPr>
        <w:t xml:space="preserve"> Il est à noter que le Château d’Auvers-sur-Oise fait partie des sites mis en valeur par la campagne de promotion touristique </w:t>
      </w:r>
      <w:r w:rsidR="00AD304B" w:rsidRPr="005B34E1">
        <w:rPr>
          <w:rFonts w:ascii="Georgia" w:hAnsi="Georgia"/>
          <w:sz w:val="24"/>
          <w:szCs w:val="24"/>
        </w:rPr>
        <w:t>« </w:t>
      </w:r>
      <w:r w:rsidRPr="005B34E1">
        <w:rPr>
          <w:rFonts w:ascii="Georgia" w:hAnsi="Georgia"/>
          <w:sz w:val="24"/>
          <w:szCs w:val="24"/>
        </w:rPr>
        <w:t>#</w:t>
      </w:r>
      <w:proofErr w:type="spellStart"/>
      <w:r w:rsidRPr="005B34E1">
        <w:rPr>
          <w:rFonts w:ascii="Georgia" w:hAnsi="Georgia"/>
          <w:sz w:val="24"/>
          <w:szCs w:val="24"/>
        </w:rPr>
        <w:t>PleinlesMirettes</w:t>
      </w:r>
      <w:proofErr w:type="spellEnd"/>
      <w:r w:rsidR="00AD304B" w:rsidRPr="005B34E1">
        <w:rPr>
          <w:rFonts w:ascii="Georgia" w:hAnsi="Georgia"/>
          <w:sz w:val="24"/>
          <w:szCs w:val="24"/>
        </w:rPr>
        <w:t> »</w:t>
      </w:r>
      <w:r w:rsidRPr="005B34E1">
        <w:rPr>
          <w:rFonts w:ascii="Georgia" w:hAnsi="Georgia"/>
          <w:sz w:val="24"/>
          <w:szCs w:val="24"/>
        </w:rPr>
        <w:t xml:space="preserve"> </w:t>
      </w:r>
      <w:r w:rsidR="00A73ECE" w:rsidRPr="005B34E1">
        <w:rPr>
          <w:rFonts w:ascii="Georgia" w:hAnsi="Georgia"/>
          <w:sz w:val="24"/>
          <w:szCs w:val="24"/>
        </w:rPr>
        <w:t xml:space="preserve">(été 2020) </w:t>
      </w:r>
      <w:r w:rsidRPr="005B34E1">
        <w:rPr>
          <w:rFonts w:ascii="Georgia" w:hAnsi="Georgia"/>
          <w:sz w:val="24"/>
          <w:szCs w:val="24"/>
        </w:rPr>
        <w:t>lancée par le Conseil départemental à Paris dans les rues, le métro et dans des gares (Saint-Lazare et gare du Nord), mais aussi dans des centres commerciaux.</w:t>
      </w:r>
    </w:p>
    <w:p w:rsidR="00EF073F" w:rsidRPr="005B34E1" w:rsidRDefault="00913521" w:rsidP="005B34E1">
      <w:pPr>
        <w:spacing w:after="0" w:line="360" w:lineRule="auto"/>
        <w:jc w:val="both"/>
        <w:rPr>
          <w:rFonts w:ascii="Georgia" w:hAnsi="Georgia"/>
          <w:sz w:val="24"/>
          <w:szCs w:val="24"/>
        </w:rPr>
      </w:pPr>
      <w:r w:rsidRPr="005B34E1">
        <w:rPr>
          <w:rFonts w:ascii="Times New Roman" w:hAnsi="Times New Roman" w:cs="Times New Roman"/>
          <w:sz w:val="24"/>
          <w:szCs w:val="24"/>
        </w:rPr>
        <w:t>→</w:t>
      </w:r>
      <w:r w:rsidRPr="005B34E1">
        <w:rPr>
          <w:rFonts w:ascii="Georgia" w:hAnsi="Georgia"/>
          <w:sz w:val="24"/>
          <w:szCs w:val="24"/>
        </w:rPr>
        <w:t xml:space="preserve"> Parmi les projets soutenus par les Trophées de l’innovation touristique 2020, plusieurs concernent directement Auvers-sur-Oise :</w:t>
      </w:r>
    </w:p>
    <w:p w:rsidR="00913521" w:rsidRPr="005B34E1" w:rsidRDefault="00913521" w:rsidP="005B34E1">
      <w:pPr>
        <w:pStyle w:val="Paragraphedeliste"/>
        <w:numPr>
          <w:ilvl w:val="0"/>
          <w:numId w:val="1"/>
        </w:numPr>
        <w:spacing w:after="0" w:line="360" w:lineRule="auto"/>
        <w:jc w:val="both"/>
        <w:rPr>
          <w:rFonts w:ascii="Georgia" w:hAnsi="Georgia"/>
          <w:sz w:val="24"/>
          <w:szCs w:val="24"/>
        </w:rPr>
      </w:pPr>
      <w:r w:rsidRPr="005B34E1">
        <w:rPr>
          <w:rFonts w:ascii="Georgia" w:hAnsi="Georgia"/>
          <w:sz w:val="24"/>
          <w:szCs w:val="24"/>
        </w:rPr>
        <w:t xml:space="preserve">Amélioration de l’expérience de visite du village et de l’accueil des visiteurs à l’Office de tourisme d’Auvers-sur-Oise </w:t>
      </w:r>
      <w:proofErr w:type="spellStart"/>
      <w:r w:rsidRPr="005B34E1">
        <w:rPr>
          <w:rFonts w:ascii="Georgia" w:hAnsi="Georgia"/>
          <w:sz w:val="24"/>
          <w:szCs w:val="24"/>
        </w:rPr>
        <w:t>Sausseron</w:t>
      </w:r>
      <w:proofErr w:type="spellEnd"/>
      <w:r w:rsidRPr="005B34E1">
        <w:rPr>
          <w:rFonts w:ascii="Georgia" w:hAnsi="Georgia"/>
          <w:sz w:val="24"/>
          <w:szCs w:val="24"/>
        </w:rPr>
        <w:t>-Impressionnistes (10 354,50 €).</w:t>
      </w:r>
    </w:p>
    <w:p w:rsidR="00913521" w:rsidRPr="005B34E1" w:rsidRDefault="00913521" w:rsidP="005B34E1">
      <w:pPr>
        <w:pStyle w:val="Paragraphedeliste"/>
        <w:numPr>
          <w:ilvl w:val="0"/>
          <w:numId w:val="1"/>
        </w:numPr>
        <w:spacing w:after="0" w:line="360" w:lineRule="auto"/>
        <w:jc w:val="both"/>
        <w:rPr>
          <w:rFonts w:ascii="Georgia" w:hAnsi="Georgia"/>
          <w:sz w:val="24"/>
          <w:szCs w:val="24"/>
        </w:rPr>
      </w:pPr>
      <w:r w:rsidRPr="005B34E1">
        <w:rPr>
          <w:rFonts w:ascii="Georgia" w:hAnsi="Georgia"/>
          <w:sz w:val="24"/>
          <w:szCs w:val="24"/>
        </w:rPr>
        <w:t>Réfection du quai d’Auvers-sur-Oise, projet porté par le SMBO (49 744€)</w:t>
      </w:r>
      <w:r w:rsidR="00246FB9">
        <w:rPr>
          <w:rFonts w:ascii="Georgia" w:hAnsi="Georgia"/>
          <w:sz w:val="24"/>
          <w:szCs w:val="24"/>
        </w:rPr>
        <w:t>.</w:t>
      </w:r>
    </w:p>
    <w:sectPr w:rsidR="00913521" w:rsidRPr="005B34E1" w:rsidSect="005B34E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2207D"/>
    <w:multiLevelType w:val="hybridMultilevel"/>
    <w:tmpl w:val="012C34B4"/>
    <w:lvl w:ilvl="0" w:tplc="B86EEEF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90"/>
    <w:rsid w:val="000C7695"/>
    <w:rsid w:val="00123FB3"/>
    <w:rsid w:val="001C73DB"/>
    <w:rsid w:val="001E1D90"/>
    <w:rsid w:val="00202B89"/>
    <w:rsid w:val="00246FB9"/>
    <w:rsid w:val="00403D7F"/>
    <w:rsid w:val="00413201"/>
    <w:rsid w:val="005624BA"/>
    <w:rsid w:val="005B34E1"/>
    <w:rsid w:val="007C207F"/>
    <w:rsid w:val="008E1872"/>
    <w:rsid w:val="00913521"/>
    <w:rsid w:val="00946E27"/>
    <w:rsid w:val="009A6729"/>
    <w:rsid w:val="00A73ECE"/>
    <w:rsid w:val="00A925F0"/>
    <w:rsid w:val="00AD304B"/>
    <w:rsid w:val="00B33945"/>
    <w:rsid w:val="00DE5A4F"/>
    <w:rsid w:val="00E21FBA"/>
    <w:rsid w:val="00EF073F"/>
    <w:rsid w:val="00FA65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CFEDD-4E9A-4D31-8CAD-C3FA0C2F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5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207F"/>
    <w:pPr>
      <w:ind w:left="720"/>
      <w:contextualSpacing/>
    </w:pPr>
  </w:style>
  <w:style w:type="paragraph" w:styleId="NormalWeb">
    <w:name w:val="Normal (Web)"/>
    <w:basedOn w:val="Normal"/>
    <w:uiPriority w:val="99"/>
    <w:semiHidden/>
    <w:unhideWhenUsed/>
    <w:rsid w:val="00B33945"/>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968</Words>
  <Characters>5328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FANNY</dc:creator>
  <cp:keywords/>
  <dc:description/>
  <cp:lastModifiedBy>HUBERT FANNY</cp:lastModifiedBy>
  <cp:revision>16</cp:revision>
  <dcterms:created xsi:type="dcterms:W3CDTF">2020-09-03T11:17:00Z</dcterms:created>
  <dcterms:modified xsi:type="dcterms:W3CDTF">2020-11-17T09:01:00Z</dcterms:modified>
</cp:coreProperties>
</file>