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AA5D0" w14:textId="77777777" w:rsidR="00D85FB7" w:rsidRDefault="00D85FB7" w:rsidP="00592ADA">
      <w:pPr>
        <w:spacing w:after="0" w:line="240" w:lineRule="auto"/>
        <w:ind w:left="703"/>
        <w:rPr>
          <w:b/>
          <w:color w:val="FFFFFF" w:themeColor="background1"/>
          <w:sz w:val="52"/>
          <w:szCs w:val="52"/>
        </w:rPr>
      </w:pPr>
      <w:r>
        <w:rPr>
          <w:b/>
          <w:color w:val="FFFFFF" w:themeColor="background1"/>
          <w:sz w:val="52"/>
          <w:szCs w:val="52"/>
        </w:rPr>
        <w:t xml:space="preserve">Projet de liaison ferroviaire </w:t>
      </w:r>
    </w:p>
    <w:p w14:paraId="6B9D9DA0" w14:textId="4FB8C7FB" w:rsidR="00B61BB9" w:rsidRPr="00841CEF" w:rsidRDefault="00D85FB7" w:rsidP="00592ADA">
      <w:pPr>
        <w:spacing w:after="0" w:line="240" w:lineRule="auto"/>
        <w:ind w:left="703"/>
        <w:rPr>
          <w:b/>
          <w:color w:val="FFFFFF" w:themeColor="background1"/>
          <w:sz w:val="52"/>
          <w:szCs w:val="52"/>
        </w:rPr>
      </w:pPr>
      <w:r>
        <w:rPr>
          <w:b/>
          <w:color w:val="FFFFFF" w:themeColor="background1"/>
          <w:sz w:val="52"/>
          <w:szCs w:val="52"/>
        </w:rPr>
        <w:t>Roissy-Picardie – Avis du CD95</w:t>
      </w:r>
    </w:p>
    <w:p w14:paraId="70497DE3" w14:textId="67FA6157" w:rsidR="00D85FB7" w:rsidRDefault="00F5631D" w:rsidP="00473A1D">
      <w:pPr>
        <w:ind w:left="705"/>
        <w:rPr>
          <w:b/>
          <w:i/>
          <w:color w:val="FFFFFF" w:themeColor="background1"/>
          <w:sz w:val="28"/>
          <w:szCs w:val="28"/>
        </w:rPr>
      </w:pPr>
      <w:r>
        <w:rPr>
          <w:b/>
          <w:i/>
          <w:color w:val="FFFFFF" w:themeColor="background1"/>
          <w:sz w:val="28"/>
          <w:szCs w:val="28"/>
        </w:rPr>
        <w:t>AD 17 janvier 2020</w:t>
      </w:r>
    </w:p>
    <w:p w14:paraId="6FE96651" w14:textId="422DC0C8" w:rsidR="00592ADA" w:rsidRDefault="005871AD" w:rsidP="00473A1D">
      <w:pPr>
        <w:ind w:left="705"/>
        <w:rPr>
          <w:b/>
          <w:i/>
          <w:color w:val="FFFFFF" w:themeColor="background1"/>
          <w:sz w:val="28"/>
          <w:szCs w:val="28"/>
        </w:rPr>
      </w:pPr>
      <w:r w:rsidRPr="00B3468E">
        <w:rPr>
          <w:noProof/>
          <w:color w:val="FF6600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2664BF47" wp14:editId="0EC1F88F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548000" cy="327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</w:p>
    <w:bookmarkEnd w:id="0"/>
    <w:p w14:paraId="3695476F" w14:textId="77777777" w:rsidR="005871AD" w:rsidRPr="00D81866" w:rsidRDefault="005871AD" w:rsidP="008F71B8">
      <w:pPr>
        <w:ind w:right="170"/>
        <w:jc w:val="both"/>
        <w:rPr>
          <w:sz w:val="2"/>
          <w:szCs w:val="2"/>
        </w:rPr>
      </w:pPr>
    </w:p>
    <w:p w14:paraId="4889FE51" w14:textId="4E40FC8D" w:rsidR="007D3E97" w:rsidRPr="007A361B" w:rsidRDefault="006470BA" w:rsidP="008F71B8">
      <w:pPr>
        <w:ind w:right="170"/>
        <w:jc w:val="both"/>
        <w:rPr>
          <w:sz w:val="23"/>
          <w:szCs w:val="23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24F2E12F" wp14:editId="371E7EF8">
            <wp:simplePos x="0" y="0"/>
            <wp:positionH relativeFrom="margin">
              <wp:posOffset>0</wp:posOffset>
            </wp:positionH>
            <wp:positionV relativeFrom="paragraph">
              <wp:posOffset>327025</wp:posOffset>
            </wp:positionV>
            <wp:extent cx="3963035" cy="32004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03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68E" w:rsidRPr="007A361B">
        <w:rPr>
          <w:sz w:val="23"/>
          <w:szCs w:val="23"/>
        </w:rPr>
        <w:t xml:space="preserve">Il s’agit </w:t>
      </w:r>
      <w:r w:rsidR="0074526C" w:rsidRPr="007A361B">
        <w:rPr>
          <w:sz w:val="23"/>
          <w:szCs w:val="23"/>
        </w:rPr>
        <w:t xml:space="preserve">de rendre un </w:t>
      </w:r>
      <w:r w:rsidR="0074526C" w:rsidRPr="007A361B">
        <w:rPr>
          <w:b/>
          <w:sz w:val="23"/>
          <w:szCs w:val="23"/>
        </w:rPr>
        <w:t>avis défavorable</w:t>
      </w:r>
      <w:r w:rsidR="0074526C" w:rsidRPr="007A361B">
        <w:rPr>
          <w:sz w:val="23"/>
          <w:szCs w:val="23"/>
        </w:rPr>
        <w:t xml:space="preserve"> </w:t>
      </w:r>
      <w:r w:rsidR="00473A1D" w:rsidRPr="007A361B">
        <w:rPr>
          <w:sz w:val="23"/>
          <w:szCs w:val="23"/>
        </w:rPr>
        <w:t>au projet de</w:t>
      </w:r>
      <w:r w:rsidR="009666BF" w:rsidRPr="007A361B">
        <w:rPr>
          <w:sz w:val="23"/>
          <w:szCs w:val="23"/>
        </w:rPr>
        <w:t xml:space="preserve"> liaison ferroviaire Roissy Picardie, porté par SNCF Réseau.</w:t>
      </w:r>
    </w:p>
    <w:p w14:paraId="500403B2" w14:textId="3971651E" w:rsidR="00AC58CF" w:rsidRPr="006470BA" w:rsidRDefault="00AC58CF" w:rsidP="008F71B8">
      <w:pPr>
        <w:ind w:right="170"/>
        <w:jc w:val="both"/>
        <w:rPr>
          <w:sz w:val="18"/>
          <w:szCs w:val="18"/>
        </w:rPr>
      </w:pPr>
    </w:p>
    <w:p w14:paraId="25F3F475" w14:textId="604A7646" w:rsidR="00E439BD" w:rsidRPr="005A2017" w:rsidRDefault="00E439BD" w:rsidP="00147716">
      <w:pPr>
        <w:spacing w:after="0" w:line="240" w:lineRule="auto"/>
        <w:ind w:right="113"/>
        <w:jc w:val="both"/>
        <w:rPr>
          <w:rFonts w:cs="Arial"/>
          <w:color w:val="000000"/>
          <w:sz w:val="24"/>
          <w:szCs w:val="24"/>
        </w:rPr>
      </w:pPr>
    </w:p>
    <w:p w14:paraId="6345AF93" w14:textId="00F8C8B4" w:rsidR="00AC58CF" w:rsidRPr="007A361B" w:rsidRDefault="00AC58CF" w:rsidP="00AC58CF">
      <w:pPr>
        <w:pStyle w:val="Paragraphedeliste"/>
        <w:numPr>
          <w:ilvl w:val="0"/>
          <w:numId w:val="24"/>
        </w:numPr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7A361B">
        <w:rPr>
          <w:rFonts w:ascii="Arial" w:eastAsia="Times New Roman" w:hAnsi="Arial" w:cs="Arial"/>
          <w:sz w:val="23"/>
          <w:szCs w:val="23"/>
          <w:lang w:eastAsia="fr-FR"/>
        </w:rPr>
        <w:t>Ce projet est constitué principalement par la création d’une ligne nouvelle de 6,5 km à 160 km/h</w:t>
      </w:r>
      <w:r w:rsidR="006470BA">
        <w:rPr>
          <w:rFonts w:ascii="Arial" w:eastAsia="Times New Roman" w:hAnsi="Arial" w:cs="Arial"/>
          <w:sz w:val="23"/>
          <w:szCs w:val="23"/>
          <w:lang w:eastAsia="fr-FR"/>
        </w:rPr>
        <w:t>.</w:t>
      </w:r>
      <w:r w:rsidRPr="007A361B">
        <w:rPr>
          <w:rFonts w:ascii="Arial" w:eastAsia="Times New Roman" w:hAnsi="Arial" w:cs="Arial"/>
          <w:sz w:val="23"/>
          <w:szCs w:val="23"/>
          <w:lang w:eastAsia="fr-FR"/>
        </w:rPr>
        <w:t xml:space="preserve"> entre la ligne d’interconnexion </w:t>
      </w:r>
      <w:r w:rsidR="006470BA">
        <w:rPr>
          <w:rFonts w:ascii="Arial" w:eastAsia="Times New Roman" w:hAnsi="Arial" w:cs="Arial"/>
          <w:sz w:val="23"/>
          <w:szCs w:val="23"/>
          <w:lang w:eastAsia="fr-FR"/>
        </w:rPr>
        <w:t>à la gare de</w:t>
      </w:r>
      <w:r w:rsidRPr="007A361B">
        <w:rPr>
          <w:rFonts w:ascii="Arial" w:eastAsia="Times New Roman" w:hAnsi="Arial" w:cs="Arial"/>
          <w:sz w:val="23"/>
          <w:szCs w:val="23"/>
          <w:lang w:eastAsia="fr-FR"/>
        </w:rPr>
        <w:t xml:space="preserve"> l’aéroport </w:t>
      </w:r>
      <w:r w:rsidR="00506E8C">
        <w:rPr>
          <w:rFonts w:ascii="Arial" w:eastAsia="Times New Roman" w:hAnsi="Arial" w:cs="Arial"/>
          <w:sz w:val="23"/>
          <w:szCs w:val="23"/>
          <w:lang w:eastAsia="fr-FR"/>
        </w:rPr>
        <w:t>Roissy-CDG</w:t>
      </w:r>
      <w:r w:rsidRPr="007A361B">
        <w:rPr>
          <w:rFonts w:ascii="Arial" w:eastAsia="Times New Roman" w:hAnsi="Arial" w:cs="Arial"/>
          <w:sz w:val="23"/>
          <w:szCs w:val="23"/>
          <w:lang w:eastAsia="fr-FR"/>
        </w:rPr>
        <w:t xml:space="preserve"> et le raccordement à la ligne classique</w:t>
      </w:r>
      <w:r w:rsidR="00505B24">
        <w:rPr>
          <w:rFonts w:ascii="Arial" w:eastAsia="Times New Roman" w:hAnsi="Arial" w:cs="Arial"/>
          <w:sz w:val="23"/>
          <w:szCs w:val="23"/>
          <w:lang w:eastAsia="fr-FR"/>
        </w:rPr>
        <w:t xml:space="preserve"> Paris-Creil-Amiens</w:t>
      </w:r>
      <w:r w:rsidRPr="007A361B">
        <w:rPr>
          <w:rFonts w:ascii="Arial" w:eastAsia="Times New Roman" w:hAnsi="Arial" w:cs="Arial"/>
          <w:sz w:val="23"/>
          <w:szCs w:val="23"/>
          <w:lang w:eastAsia="fr-FR"/>
        </w:rPr>
        <w:t xml:space="preserve"> au niveau de Marly-la-Ville</w:t>
      </w:r>
      <w:r w:rsidR="001145FE">
        <w:rPr>
          <w:rFonts w:ascii="Arial" w:eastAsia="Times New Roman" w:hAnsi="Arial" w:cs="Arial"/>
          <w:sz w:val="23"/>
          <w:szCs w:val="23"/>
          <w:lang w:eastAsia="fr-FR"/>
        </w:rPr>
        <w:t>.</w:t>
      </w:r>
    </w:p>
    <w:p w14:paraId="1C49C5D7" w14:textId="77777777" w:rsidR="00AC58CF" w:rsidRPr="007A361B" w:rsidRDefault="00AC58CF" w:rsidP="00AC58CF">
      <w:pPr>
        <w:pStyle w:val="Paragraphedeliste"/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sz w:val="10"/>
          <w:szCs w:val="10"/>
          <w:lang w:eastAsia="fr-FR"/>
        </w:rPr>
      </w:pPr>
    </w:p>
    <w:p w14:paraId="227FCF8B" w14:textId="5BB6F25B" w:rsidR="00AC58CF" w:rsidRPr="007A361B" w:rsidRDefault="00AC58CF" w:rsidP="00AC58CF">
      <w:pPr>
        <w:pStyle w:val="Paragraphedeliste"/>
        <w:numPr>
          <w:ilvl w:val="0"/>
          <w:numId w:val="24"/>
        </w:numPr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7A361B">
        <w:rPr>
          <w:rFonts w:ascii="Arial" w:eastAsia="Times New Roman" w:hAnsi="Arial" w:cs="Arial"/>
          <w:sz w:val="23"/>
          <w:szCs w:val="23"/>
          <w:lang w:eastAsia="fr-FR"/>
        </w:rPr>
        <w:t>Le projet prévoit de manière secondaire :</w:t>
      </w:r>
    </w:p>
    <w:p w14:paraId="6962106D" w14:textId="77777777" w:rsidR="00AC58CF" w:rsidRPr="007A361B" w:rsidRDefault="00AC58CF" w:rsidP="00AC58CF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Arial"/>
          <w:sz w:val="6"/>
          <w:szCs w:val="6"/>
          <w:lang w:eastAsia="fr-FR"/>
        </w:rPr>
      </w:pPr>
    </w:p>
    <w:p w14:paraId="3D7D0C9E" w14:textId="004CE2B2" w:rsidR="00AC58CF" w:rsidRPr="007A361B" w:rsidRDefault="00AC58CF" w:rsidP="00D81866">
      <w:pPr>
        <w:pStyle w:val="Paragraphedeliste"/>
        <w:numPr>
          <w:ilvl w:val="0"/>
          <w:numId w:val="42"/>
        </w:numPr>
        <w:shd w:val="clear" w:color="auto" w:fill="FFFFFF"/>
        <w:adjustRightInd w:val="0"/>
        <w:spacing w:after="0" w:line="240" w:lineRule="auto"/>
        <w:ind w:left="984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7A361B">
        <w:rPr>
          <w:rFonts w:ascii="Arial" w:eastAsia="Times New Roman" w:hAnsi="Arial" w:cs="Arial"/>
          <w:sz w:val="23"/>
          <w:szCs w:val="23"/>
          <w:lang w:eastAsia="fr-FR"/>
        </w:rPr>
        <w:t>La création d’un nouveau quai en gare</w:t>
      </w:r>
      <w:r w:rsidR="00505B24">
        <w:rPr>
          <w:rFonts w:ascii="Arial" w:eastAsia="Times New Roman" w:hAnsi="Arial" w:cs="Arial"/>
          <w:sz w:val="23"/>
          <w:szCs w:val="23"/>
          <w:lang w:eastAsia="fr-FR"/>
        </w:rPr>
        <w:t xml:space="preserve"> TGV</w:t>
      </w:r>
      <w:r w:rsidRPr="007A361B">
        <w:rPr>
          <w:rFonts w:ascii="Arial" w:eastAsia="Times New Roman" w:hAnsi="Arial" w:cs="Arial"/>
          <w:sz w:val="23"/>
          <w:szCs w:val="23"/>
          <w:lang w:eastAsia="fr-FR"/>
        </w:rPr>
        <w:t xml:space="preserve"> de l’aéroport </w:t>
      </w:r>
      <w:r w:rsidR="00506E8C">
        <w:rPr>
          <w:rFonts w:ascii="Arial" w:eastAsia="Times New Roman" w:hAnsi="Arial" w:cs="Arial"/>
          <w:sz w:val="23"/>
          <w:szCs w:val="23"/>
          <w:lang w:eastAsia="fr-FR"/>
        </w:rPr>
        <w:t>Roissy-CDG</w:t>
      </w:r>
      <w:r w:rsidR="001145FE">
        <w:rPr>
          <w:rFonts w:ascii="Arial" w:eastAsia="Times New Roman" w:hAnsi="Arial" w:cs="Arial"/>
          <w:sz w:val="23"/>
          <w:szCs w:val="23"/>
          <w:lang w:eastAsia="fr-FR"/>
        </w:rPr>
        <w:t>,</w:t>
      </w:r>
    </w:p>
    <w:p w14:paraId="557A7AAB" w14:textId="241453D1" w:rsidR="00AC58CF" w:rsidRPr="007A361B" w:rsidRDefault="00AC58CF" w:rsidP="00D81866">
      <w:pPr>
        <w:pStyle w:val="Paragraphedeliste"/>
        <w:numPr>
          <w:ilvl w:val="0"/>
          <w:numId w:val="42"/>
        </w:numPr>
        <w:shd w:val="clear" w:color="auto" w:fill="FFFFFF"/>
        <w:adjustRightInd w:val="0"/>
        <w:spacing w:after="0" w:line="240" w:lineRule="auto"/>
        <w:ind w:left="984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7A361B">
        <w:rPr>
          <w:rFonts w:ascii="Arial" w:eastAsia="Times New Roman" w:hAnsi="Arial" w:cs="Arial"/>
          <w:sz w:val="23"/>
          <w:szCs w:val="23"/>
          <w:lang w:eastAsia="fr-FR"/>
        </w:rPr>
        <w:t xml:space="preserve">Des </w:t>
      </w:r>
      <w:r w:rsidR="006470BA">
        <w:rPr>
          <w:rFonts w:ascii="Arial" w:eastAsia="Times New Roman" w:hAnsi="Arial" w:cs="Arial"/>
          <w:sz w:val="23"/>
          <w:szCs w:val="23"/>
          <w:lang w:eastAsia="fr-FR"/>
        </w:rPr>
        <w:t>a</w:t>
      </w:r>
      <w:r w:rsidRPr="007A361B">
        <w:rPr>
          <w:rFonts w:ascii="Arial" w:eastAsia="Times New Roman" w:hAnsi="Arial" w:cs="Arial"/>
          <w:sz w:val="23"/>
          <w:szCs w:val="23"/>
          <w:lang w:eastAsia="fr-FR"/>
        </w:rPr>
        <w:t>ménagements sur la ligne classique Paris-Creil-Amiens (adaptation de la signalisation et renforcement de l’alimentation électrique)</w:t>
      </w:r>
      <w:r w:rsidR="001145FE">
        <w:rPr>
          <w:rFonts w:ascii="Arial" w:eastAsia="Times New Roman" w:hAnsi="Arial" w:cs="Arial"/>
          <w:sz w:val="23"/>
          <w:szCs w:val="23"/>
          <w:lang w:eastAsia="fr-FR"/>
        </w:rPr>
        <w:t>.</w:t>
      </w:r>
    </w:p>
    <w:p w14:paraId="23D4A4D1" w14:textId="77777777" w:rsidR="00AC58CF" w:rsidRPr="007A361B" w:rsidRDefault="00AC58CF" w:rsidP="00AC58CF">
      <w:pPr>
        <w:pStyle w:val="Paragraphedeliste"/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sz w:val="10"/>
          <w:szCs w:val="10"/>
          <w:lang w:eastAsia="fr-FR"/>
        </w:rPr>
      </w:pPr>
    </w:p>
    <w:p w14:paraId="0F632537" w14:textId="3AE0426E" w:rsidR="00AC58CF" w:rsidRPr="007A361B" w:rsidRDefault="00AC58CF" w:rsidP="00AC58CF">
      <w:pPr>
        <w:pStyle w:val="Paragraphedeliste"/>
        <w:numPr>
          <w:ilvl w:val="0"/>
          <w:numId w:val="24"/>
        </w:numPr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7A361B">
        <w:rPr>
          <w:rFonts w:ascii="Arial" w:eastAsia="Times New Roman" w:hAnsi="Arial" w:cs="Arial"/>
          <w:sz w:val="23"/>
          <w:szCs w:val="23"/>
          <w:lang w:eastAsia="fr-FR"/>
        </w:rPr>
        <w:t>Coût d’inve</w:t>
      </w:r>
      <w:r w:rsidR="006470BA">
        <w:rPr>
          <w:rFonts w:ascii="Arial" w:eastAsia="Times New Roman" w:hAnsi="Arial" w:cs="Arial"/>
          <w:sz w:val="23"/>
          <w:szCs w:val="23"/>
          <w:lang w:eastAsia="fr-FR"/>
        </w:rPr>
        <w:t>stissement estimé à 356 M. d’</w:t>
      </w:r>
      <w:r w:rsidR="006470BA" w:rsidRPr="006470BA">
        <w:rPr>
          <w:rFonts w:ascii="Arial" w:hAnsi="Arial" w:cs="Arial"/>
          <w:sz w:val="23"/>
          <w:szCs w:val="23"/>
        </w:rPr>
        <w:t>€</w:t>
      </w:r>
      <w:r w:rsidR="001145FE">
        <w:rPr>
          <w:rFonts w:ascii="Arial" w:hAnsi="Arial" w:cs="Arial"/>
          <w:sz w:val="23"/>
          <w:szCs w:val="23"/>
        </w:rPr>
        <w:t>.</w:t>
      </w:r>
    </w:p>
    <w:p w14:paraId="717A9F39" w14:textId="77777777" w:rsidR="00AC58CF" w:rsidRPr="007A361B" w:rsidRDefault="00AC58CF" w:rsidP="00AC58CF">
      <w:pPr>
        <w:pStyle w:val="Paragraphedeliste"/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sz w:val="10"/>
          <w:szCs w:val="10"/>
          <w:lang w:eastAsia="fr-FR"/>
        </w:rPr>
      </w:pPr>
    </w:p>
    <w:p w14:paraId="10EBB9A4" w14:textId="0F9A59D8" w:rsidR="007D3E97" w:rsidRPr="007A361B" w:rsidRDefault="00AC58CF" w:rsidP="007A361B">
      <w:pPr>
        <w:pStyle w:val="Paragraphedeliste"/>
        <w:numPr>
          <w:ilvl w:val="0"/>
          <w:numId w:val="24"/>
        </w:numPr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7A361B">
        <w:rPr>
          <w:rFonts w:ascii="Arial" w:eastAsia="Times New Roman" w:hAnsi="Arial" w:cs="Arial"/>
          <w:sz w:val="23"/>
          <w:szCs w:val="23"/>
          <w:lang w:eastAsia="fr-FR"/>
        </w:rPr>
        <w:t>Plage horaire</w:t>
      </w:r>
      <w:r w:rsidR="007A361B">
        <w:rPr>
          <w:rFonts w:ascii="Arial" w:eastAsia="Times New Roman" w:hAnsi="Arial" w:cs="Arial"/>
          <w:sz w:val="23"/>
          <w:szCs w:val="23"/>
          <w:lang w:eastAsia="fr-FR"/>
        </w:rPr>
        <w:t xml:space="preserve"> prévue</w:t>
      </w:r>
      <w:r w:rsidRPr="007A361B">
        <w:rPr>
          <w:rFonts w:ascii="Arial" w:eastAsia="Times New Roman" w:hAnsi="Arial" w:cs="Arial"/>
          <w:sz w:val="23"/>
          <w:szCs w:val="23"/>
          <w:lang w:eastAsia="fr-FR"/>
        </w:rPr>
        <w:t xml:space="preserve"> : </w:t>
      </w:r>
      <w:r w:rsidR="00505B24">
        <w:rPr>
          <w:rFonts w:ascii="Arial" w:eastAsia="Times New Roman" w:hAnsi="Arial" w:cs="Arial"/>
          <w:sz w:val="23"/>
          <w:szCs w:val="23"/>
          <w:lang w:eastAsia="fr-FR"/>
        </w:rPr>
        <w:t>1</w:t>
      </w:r>
      <w:r w:rsidRPr="007A361B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="006470BA">
        <w:rPr>
          <w:rFonts w:ascii="Arial" w:eastAsia="Times New Roman" w:hAnsi="Arial" w:cs="Arial"/>
          <w:sz w:val="23"/>
          <w:szCs w:val="23"/>
          <w:lang w:eastAsia="fr-FR"/>
        </w:rPr>
        <w:t>train /h.</w:t>
      </w:r>
      <w:r w:rsidR="00506E8C">
        <w:rPr>
          <w:rFonts w:ascii="Arial" w:eastAsia="Times New Roman" w:hAnsi="Arial" w:cs="Arial"/>
          <w:sz w:val="23"/>
          <w:szCs w:val="23"/>
          <w:lang w:eastAsia="fr-FR"/>
        </w:rPr>
        <w:t xml:space="preserve"> entre 6h et 23h. </w:t>
      </w:r>
      <w:r w:rsidR="00505B24">
        <w:rPr>
          <w:rFonts w:ascii="Arial" w:eastAsia="Times New Roman" w:hAnsi="Arial" w:cs="Arial"/>
          <w:sz w:val="23"/>
          <w:szCs w:val="23"/>
          <w:lang w:eastAsia="fr-FR"/>
        </w:rPr>
        <w:t xml:space="preserve">2 trains </w:t>
      </w:r>
      <w:r w:rsidR="00506E8C">
        <w:rPr>
          <w:rFonts w:ascii="Arial" w:eastAsia="Times New Roman" w:hAnsi="Arial" w:cs="Arial"/>
          <w:sz w:val="23"/>
          <w:szCs w:val="23"/>
          <w:lang w:eastAsia="fr-FR"/>
        </w:rPr>
        <w:t>/h en heure de pointe (matin, midi, fin de journée).</w:t>
      </w:r>
    </w:p>
    <w:p w14:paraId="4AF98917" w14:textId="77777777" w:rsidR="007A361B" w:rsidRPr="007A361B" w:rsidRDefault="007A361B" w:rsidP="007A361B">
      <w:pPr>
        <w:pStyle w:val="Paragraphedeliste"/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sz w:val="10"/>
          <w:szCs w:val="10"/>
          <w:lang w:eastAsia="fr-FR"/>
        </w:rPr>
      </w:pPr>
    </w:p>
    <w:p w14:paraId="4F231BBB" w14:textId="59561099" w:rsidR="007D3E97" w:rsidRPr="007A361B" w:rsidRDefault="007D3E97" w:rsidP="00AC58CF">
      <w:pPr>
        <w:pStyle w:val="Paragraphedeliste"/>
        <w:numPr>
          <w:ilvl w:val="0"/>
          <w:numId w:val="24"/>
        </w:numPr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7A361B">
        <w:rPr>
          <w:rFonts w:ascii="Arial" w:eastAsia="Times New Roman" w:hAnsi="Arial" w:cs="Arial"/>
          <w:sz w:val="23"/>
          <w:szCs w:val="23"/>
          <w:lang w:eastAsia="fr-FR"/>
        </w:rPr>
        <w:t>Objectif d’obtention de la déclaration d’utilité publique e</w:t>
      </w:r>
      <w:r w:rsidR="00505B24">
        <w:rPr>
          <w:rFonts w:ascii="Arial" w:eastAsia="Times New Roman" w:hAnsi="Arial" w:cs="Arial"/>
          <w:sz w:val="23"/>
          <w:szCs w:val="23"/>
          <w:lang w:eastAsia="fr-FR"/>
        </w:rPr>
        <w:t>n 2021 pour entamer les travaux</w:t>
      </w:r>
      <w:r w:rsidR="001145FE">
        <w:rPr>
          <w:rFonts w:ascii="Arial" w:eastAsia="Times New Roman" w:hAnsi="Arial" w:cs="Arial"/>
          <w:sz w:val="23"/>
          <w:szCs w:val="23"/>
          <w:lang w:eastAsia="fr-FR"/>
        </w:rPr>
        <w:t>.</w:t>
      </w:r>
    </w:p>
    <w:p w14:paraId="0092B70E" w14:textId="27345D2F" w:rsidR="00AC58CF" w:rsidRPr="00D81866" w:rsidRDefault="00AC58CF" w:rsidP="00AC58CF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Arial"/>
          <w:sz w:val="4"/>
          <w:szCs w:val="4"/>
          <w:lang w:eastAsia="fr-FR"/>
        </w:rPr>
      </w:pPr>
    </w:p>
    <w:p w14:paraId="22F933DA" w14:textId="1EE78B60" w:rsidR="00E05000" w:rsidRPr="00AC58CF" w:rsidRDefault="00AC58CF" w:rsidP="00AC58CF">
      <w:pPr>
        <w:spacing w:after="0" w:line="240" w:lineRule="auto"/>
        <w:ind w:right="113"/>
        <w:jc w:val="both"/>
        <w:rPr>
          <w:rFonts w:cs="Arial"/>
          <w:color w:val="000000"/>
          <w:sz w:val="23"/>
          <w:szCs w:val="23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56AD2B2" wp14:editId="684A0304">
            <wp:simplePos x="0" y="0"/>
            <wp:positionH relativeFrom="margin">
              <wp:posOffset>0</wp:posOffset>
            </wp:positionH>
            <wp:positionV relativeFrom="paragraph">
              <wp:posOffset>101600</wp:posOffset>
            </wp:positionV>
            <wp:extent cx="3689985" cy="32004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46ECF0" w14:textId="77777777" w:rsidR="008E6B2F" w:rsidRDefault="008E6B2F" w:rsidP="008F71B8">
      <w:pPr>
        <w:pStyle w:val="Paragraphedeliste"/>
        <w:spacing w:after="0" w:line="240" w:lineRule="auto"/>
        <w:ind w:left="624" w:right="113"/>
        <w:jc w:val="both"/>
        <w:rPr>
          <w:rFonts w:ascii="Arial" w:hAnsi="Arial" w:cs="Arial"/>
          <w:color w:val="000000"/>
          <w:sz w:val="23"/>
          <w:szCs w:val="23"/>
        </w:rPr>
      </w:pPr>
    </w:p>
    <w:p w14:paraId="17BE7258" w14:textId="34A6F6ED" w:rsidR="005871AD" w:rsidRPr="00E02DFF" w:rsidRDefault="00E03D0F" w:rsidP="00E02DFF">
      <w:pPr>
        <w:tabs>
          <w:tab w:val="left" w:pos="2400"/>
        </w:tabs>
        <w:spacing w:after="0" w:line="240" w:lineRule="auto"/>
        <w:ind w:right="113"/>
        <w:jc w:val="both"/>
        <w:rPr>
          <w:rFonts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  <w:tab/>
      </w:r>
    </w:p>
    <w:p w14:paraId="4FCDC119" w14:textId="77777777" w:rsidR="00444DCF" w:rsidRPr="007D3E97" w:rsidRDefault="00444DCF" w:rsidP="00444DCF">
      <w:pPr>
        <w:pStyle w:val="Paragraphedeliste"/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sz w:val="14"/>
          <w:szCs w:val="14"/>
          <w:lang w:eastAsia="fr-FR"/>
        </w:rPr>
      </w:pPr>
    </w:p>
    <w:p w14:paraId="6A24D39C" w14:textId="77777777" w:rsidR="007D3E97" w:rsidRPr="007A361B" w:rsidRDefault="007D3E97" w:rsidP="006470BA">
      <w:pPr>
        <w:pStyle w:val="Paragraphedeliste"/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b/>
          <w:sz w:val="23"/>
          <w:szCs w:val="23"/>
          <w:lang w:eastAsia="fr-FR"/>
        </w:rPr>
      </w:pPr>
      <w:r w:rsidRPr="007A361B">
        <w:rPr>
          <w:rFonts w:ascii="Arial" w:eastAsia="Times New Roman" w:hAnsi="Arial" w:cs="Arial"/>
          <w:b/>
          <w:sz w:val="23"/>
          <w:szCs w:val="23"/>
          <w:lang w:eastAsia="fr-FR"/>
        </w:rPr>
        <w:t>Le projet de liaison ferroviaire Roissy-Picardie est inadapté aux besoins des valdoisiens car :</w:t>
      </w:r>
    </w:p>
    <w:p w14:paraId="4FFFDD70" w14:textId="77777777" w:rsidR="007D3E97" w:rsidRPr="00CA14FE" w:rsidRDefault="007D3E97" w:rsidP="006470BA">
      <w:pPr>
        <w:pStyle w:val="Paragraphedeliste"/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sz w:val="14"/>
          <w:szCs w:val="14"/>
          <w:lang w:eastAsia="fr-FR"/>
        </w:rPr>
      </w:pPr>
    </w:p>
    <w:p w14:paraId="099AAF27" w14:textId="77777777" w:rsidR="00506E8C" w:rsidRDefault="006D2FB6" w:rsidP="00506E8C">
      <w:pPr>
        <w:pStyle w:val="Paragraphedeliste"/>
        <w:numPr>
          <w:ilvl w:val="0"/>
          <w:numId w:val="44"/>
        </w:numPr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>L</w:t>
      </w:r>
      <w:r w:rsidR="00BC390E">
        <w:rPr>
          <w:rFonts w:ascii="Arial" w:eastAsia="Times New Roman" w:hAnsi="Arial" w:cs="Arial"/>
          <w:sz w:val="23"/>
          <w:szCs w:val="23"/>
          <w:lang w:eastAsia="fr-FR"/>
        </w:rPr>
        <w:t>a</w:t>
      </w:r>
      <w:r w:rsidR="00444DCF" w:rsidRPr="007A361B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="006470BA">
        <w:rPr>
          <w:rFonts w:ascii="Arial" w:eastAsia="Times New Roman" w:hAnsi="Arial" w:cs="Arial"/>
          <w:sz w:val="23"/>
          <w:szCs w:val="23"/>
          <w:lang w:eastAsia="fr-FR"/>
        </w:rPr>
        <w:t xml:space="preserve">période de </w:t>
      </w:r>
      <w:r w:rsidR="00444DCF" w:rsidRPr="007A361B">
        <w:rPr>
          <w:rFonts w:ascii="Arial" w:eastAsia="Times New Roman" w:hAnsi="Arial" w:cs="Arial"/>
          <w:sz w:val="23"/>
          <w:szCs w:val="23"/>
          <w:lang w:eastAsia="fr-FR"/>
        </w:rPr>
        <w:t xml:space="preserve">concertation </w:t>
      </w:r>
      <w:r w:rsidR="00BC390E">
        <w:rPr>
          <w:rFonts w:ascii="Arial" w:eastAsia="Times New Roman" w:hAnsi="Arial" w:cs="Arial"/>
          <w:sz w:val="23"/>
          <w:szCs w:val="23"/>
          <w:lang w:eastAsia="fr-FR"/>
        </w:rPr>
        <w:t xml:space="preserve">était </w:t>
      </w:r>
      <w:r>
        <w:rPr>
          <w:rFonts w:ascii="Arial" w:eastAsia="Times New Roman" w:hAnsi="Arial" w:cs="Arial"/>
          <w:sz w:val="23"/>
          <w:szCs w:val="23"/>
          <w:lang w:eastAsia="fr-FR"/>
        </w:rPr>
        <w:t>inapproprié</w:t>
      </w:r>
      <w:r w:rsidR="00506E8C">
        <w:rPr>
          <w:rFonts w:ascii="Arial" w:eastAsia="Times New Roman" w:hAnsi="Arial" w:cs="Arial"/>
          <w:sz w:val="23"/>
          <w:szCs w:val="23"/>
          <w:lang w:eastAsia="fr-FR"/>
        </w:rPr>
        <w:t>e</w:t>
      </w:r>
      <w:r w:rsidR="006470BA">
        <w:rPr>
          <w:rFonts w:ascii="Arial" w:eastAsia="Times New Roman" w:hAnsi="Arial" w:cs="Arial"/>
          <w:sz w:val="23"/>
          <w:szCs w:val="23"/>
          <w:lang w:eastAsia="fr-FR"/>
        </w:rPr>
        <w:t xml:space="preserve"> : </w:t>
      </w:r>
      <w:r w:rsidR="00444DCF" w:rsidRPr="007A361B">
        <w:rPr>
          <w:rFonts w:ascii="Arial" w:eastAsia="Times New Roman" w:hAnsi="Arial" w:cs="Arial"/>
          <w:sz w:val="23"/>
          <w:szCs w:val="23"/>
          <w:lang w:eastAsia="fr-FR"/>
        </w:rPr>
        <w:t>calendrier réduit</w:t>
      </w:r>
      <w:r w:rsidR="006470BA">
        <w:rPr>
          <w:rFonts w:ascii="Arial" w:eastAsia="Times New Roman" w:hAnsi="Arial" w:cs="Arial"/>
          <w:sz w:val="23"/>
          <w:szCs w:val="23"/>
          <w:lang w:eastAsia="fr-FR"/>
        </w:rPr>
        <w:t xml:space="preserve"> d’à peine 2 mois et</w:t>
      </w:r>
      <w:r w:rsidR="00444DCF" w:rsidRPr="007A361B">
        <w:rPr>
          <w:rFonts w:ascii="Arial" w:eastAsia="Times New Roman" w:hAnsi="Arial" w:cs="Arial"/>
          <w:sz w:val="23"/>
          <w:szCs w:val="23"/>
          <w:lang w:eastAsia="fr-FR"/>
        </w:rPr>
        <w:t xml:space="preserve"> concomitant avec les fêtes de noël et les vœux de janvier (</w:t>
      </w:r>
      <w:r w:rsidR="006470BA">
        <w:rPr>
          <w:rFonts w:ascii="Arial" w:eastAsia="Times New Roman" w:hAnsi="Arial" w:cs="Arial"/>
          <w:sz w:val="23"/>
          <w:szCs w:val="23"/>
          <w:lang w:eastAsia="fr-FR"/>
        </w:rPr>
        <w:t xml:space="preserve">peu de </w:t>
      </w:r>
      <w:r w:rsidR="00444DCF" w:rsidRPr="007A361B">
        <w:rPr>
          <w:rFonts w:ascii="Arial" w:eastAsia="Times New Roman" w:hAnsi="Arial" w:cs="Arial"/>
          <w:sz w:val="23"/>
          <w:szCs w:val="23"/>
          <w:lang w:eastAsia="fr-FR"/>
        </w:rPr>
        <w:t>disponibilité des riverains et des élus durant ces périodes)</w:t>
      </w:r>
      <w:r w:rsidR="001145FE">
        <w:rPr>
          <w:rFonts w:ascii="Arial" w:eastAsia="Times New Roman" w:hAnsi="Arial" w:cs="Arial"/>
          <w:sz w:val="23"/>
          <w:szCs w:val="23"/>
          <w:lang w:eastAsia="fr-FR"/>
        </w:rPr>
        <w:t>.</w:t>
      </w:r>
    </w:p>
    <w:p w14:paraId="7DB20E10" w14:textId="77777777" w:rsidR="00506E8C" w:rsidRPr="00506E8C" w:rsidRDefault="00506E8C" w:rsidP="00506E8C">
      <w:pPr>
        <w:pStyle w:val="Paragraphedeliste"/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sz w:val="10"/>
          <w:szCs w:val="10"/>
          <w:lang w:eastAsia="fr-FR"/>
        </w:rPr>
      </w:pPr>
    </w:p>
    <w:p w14:paraId="7472D4AF" w14:textId="0E3E0E2A" w:rsidR="00506E8C" w:rsidRPr="00506E8C" w:rsidRDefault="00506E8C" w:rsidP="00506E8C">
      <w:pPr>
        <w:pStyle w:val="Paragraphedeliste"/>
        <w:numPr>
          <w:ilvl w:val="0"/>
          <w:numId w:val="44"/>
        </w:numPr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506E8C">
        <w:rPr>
          <w:rFonts w:ascii="Arial" w:eastAsia="Times New Roman" w:hAnsi="Arial" w:cs="Arial"/>
          <w:sz w:val="23"/>
          <w:szCs w:val="23"/>
          <w:lang w:eastAsia="fr-FR"/>
        </w:rPr>
        <w:t xml:space="preserve">Un seul arrêt en Val d’Oise : en gare de </w:t>
      </w:r>
      <w:proofErr w:type="spellStart"/>
      <w:r w:rsidRPr="00506E8C">
        <w:rPr>
          <w:rFonts w:ascii="Arial" w:eastAsia="Times New Roman" w:hAnsi="Arial" w:cs="Arial"/>
          <w:sz w:val="23"/>
          <w:szCs w:val="23"/>
          <w:lang w:eastAsia="fr-FR"/>
        </w:rPr>
        <w:t>Survilliers</w:t>
      </w:r>
      <w:proofErr w:type="spellEnd"/>
      <w:r w:rsidRPr="00506E8C">
        <w:rPr>
          <w:rFonts w:ascii="Arial" w:eastAsia="Times New Roman" w:hAnsi="Arial" w:cs="Arial"/>
          <w:sz w:val="23"/>
          <w:szCs w:val="23"/>
          <w:lang w:eastAsia="fr-FR"/>
        </w:rPr>
        <w:t xml:space="preserve"> / Fosses mais qui n’est actuellement pas financé.</w:t>
      </w:r>
    </w:p>
    <w:p w14:paraId="16451CE9" w14:textId="77777777" w:rsidR="00506E8C" w:rsidRPr="00506E8C" w:rsidRDefault="00506E8C" w:rsidP="00506E8C">
      <w:pPr>
        <w:pStyle w:val="Paragraphedeliste"/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sz w:val="10"/>
          <w:szCs w:val="10"/>
          <w:lang w:eastAsia="fr-FR"/>
        </w:rPr>
      </w:pPr>
    </w:p>
    <w:p w14:paraId="299941DB" w14:textId="1C7E0554" w:rsidR="00444DCF" w:rsidRPr="007A361B" w:rsidRDefault="00444DCF" w:rsidP="006470BA">
      <w:pPr>
        <w:pStyle w:val="Paragraphedeliste"/>
        <w:numPr>
          <w:ilvl w:val="0"/>
          <w:numId w:val="24"/>
        </w:numPr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7A361B">
        <w:rPr>
          <w:rFonts w:ascii="Arial" w:eastAsia="Times New Roman" w:hAnsi="Arial" w:cs="Arial"/>
          <w:sz w:val="23"/>
          <w:szCs w:val="23"/>
          <w:lang w:eastAsia="fr-FR"/>
        </w:rPr>
        <w:t xml:space="preserve">Un projet </w:t>
      </w:r>
      <w:r w:rsidR="006470BA">
        <w:rPr>
          <w:rFonts w:ascii="Arial" w:eastAsia="Times New Roman" w:hAnsi="Arial" w:cs="Arial"/>
          <w:sz w:val="23"/>
          <w:szCs w:val="23"/>
          <w:lang w:eastAsia="fr-FR"/>
        </w:rPr>
        <w:t xml:space="preserve">dont </w:t>
      </w:r>
      <w:r w:rsidR="00506E8C">
        <w:rPr>
          <w:rFonts w:ascii="Arial" w:eastAsia="Times New Roman" w:hAnsi="Arial" w:cs="Arial"/>
          <w:sz w:val="23"/>
          <w:szCs w:val="23"/>
          <w:lang w:eastAsia="fr-FR"/>
        </w:rPr>
        <w:t xml:space="preserve">l’Est du Val d’Oise </w:t>
      </w:r>
      <w:r w:rsidR="006470BA">
        <w:rPr>
          <w:rFonts w:ascii="Arial" w:eastAsia="Times New Roman" w:hAnsi="Arial" w:cs="Arial"/>
          <w:sz w:val="23"/>
          <w:szCs w:val="23"/>
          <w:lang w:eastAsia="fr-FR"/>
        </w:rPr>
        <w:t xml:space="preserve">ne profitera pas </w:t>
      </w:r>
      <w:r w:rsidR="00506E8C">
        <w:rPr>
          <w:rFonts w:ascii="Arial" w:eastAsia="Times New Roman" w:hAnsi="Arial" w:cs="Arial"/>
          <w:sz w:val="23"/>
          <w:szCs w:val="23"/>
          <w:lang w:eastAsia="fr-FR"/>
        </w:rPr>
        <w:t xml:space="preserve">pleinement alors que plusieurs projets structurants sur ce territoire ont été </w:t>
      </w:r>
      <w:r w:rsidR="001145FE">
        <w:rPr>
          <w:rFonts w:ascii="Arial" w:eastAsia="Times New Roman" w:hAnsi="Arial" w:cs="Arial"/>
          <w:sz w:val="23"/>
          <w:szCs w:val="23"/>
          <w:lang w:eastAsia="fr-FR"/>
        </w:rPr>
        <w:t>abandonnés ou retardés.</w:t>
      </w:r>
    </w:p>
    <w:p w14:paraId="740031E6" w14:textId="456329FC" w:rsidR="00444DCF" w:rsidRPr="007A361B" w:rsidRDefault="00444DCF" w:rsidP="006470BA">
      <w:pPr>
        <w:pStyle w:val="Paragraphedeliste"/>
        <w:spacing w:after="0" w:line="240" w:lineRule="auto"/>
        <w:ind w:right="113"/>
        <w:jc w:val="both"/>
        <w:rPr>
          <w:rFonts w:cs="Arial"/>
          <w:color w:val="000000"/>
          <w:sz w:val="6"/>
          <w:szCs w:val="6"/>
        </w:rPr>
      </w:pPr>
    </w:p>
    <w:p w14:paraId="1319D769" w14:textId="14209229" w:rsidR="00444DCF" w:rsidRPr="007A361B" w:rsidRDefault="00444DCF" w:rsidP="006470BA">
      <w:pPr>
        <w:pStyle w:val="Paragraphedeliste"/>
        <w:numPr>
          <w:ilvl w:val="0"/>
          <w:numId w:val="40"/>
        </w:numPr>
        <w:spacing w:after="0" w:line="240" w:lineRule="auto"/>
        <w:ind w:left="984" w:right="113"/>
        <w:jc w:val="both"/>
        <w:rPr>
          <w:rFonts w:ascii="Arial" w:hAnsi="Arial" w:cs="Arial"/>
          <w:color w:val="000000"/>
          <w:sz w:val="23"/>
          <w:szCs w:val="23"/>
        </w:rPr>
      </w:pPr>
      <w:r w:rsidRPr="007A361B">
        <w:rPr>
          <w:rFonts w:ascii="Arial" w:hAnsi="Arial" w:cs="Arial"/>
          <w:color w:val="000000"/>
          <w:sz w:val="23"/>
          <w:szCs w:val="23"/>
        </w:rPr>
        <w:t>Abandon par l’Etat du barreau</w:t>
      </w:r>
      <w:r w:rsidR="00506E8C">
        <w:rPr>
          <w:rFonts w:ascii="Arial" w:hAnsi="Arial" w:cs="Arial"/>
          <w:color w:val="000000"/>
          <w:sz w:val="23"/>
          <w:szCs w:val="23"/>
        </w:rPr>
        <w:t xml:space="preserve"> de Gonesse et du projet </w:t>
      </w:r>
      <w:proofErr w:type="spellStart"/>
      <w:r w:rsidR="00506E8C">
        <w:rPr>
          <w:rFonts w:ascii="Arial" w:hAnsi="Arial" w:cs="Arial"/>
          <w:color w:val="000000"/>
          <w:sz w:val="23"/>
          <w:szCs w:val="23"/>
        </w:rPr>
        <w:t>Europac</w:t>
      </w:r>
      <w:r w:rsidRPr="007A361B">
        <w:rPr>
          <w:rFonts w:ascii="Arial" w:hAnsi="Arial" w:cs="Arial"/>
          <w:color w:val="000000"/>
          <w:sz w:val="23"/>
          <w:szCs w:val="23"/>
        </w:rPr>
        <w:t>ity</w:t>
      </w:r>
      <w:proofErr w:type="spellEnd"/>
      <w:r w:rsidR="001145FE">
        <w:rPr>
          <w:rFonts w:ascii="Arial" w:hAnsi="Arial" w:cs="Arial"/>
          <w:color w:val="000000"/>
          <w:sz w:val="23"/>
          <w:szCs w:val="23"/>
        </w:rPr>
        <w:t>,</w:t>
      </w:r>
    </w:p>
    <w:p w14:paraId="4E2EFA9B" w14:textId="391D0DC1" w:rsidR="00444DCF" w:rsidRDefault="00444DCF" w:rsidP="006470BA">
      <w:pPr>
        <w:pStyle w:val="Paragraphedeliste"/>
        <w:numPr>
          <w:ilvl w:val="0"/>
          <w:numId w:val="40"/>
        </w:numPr>
        <w:spacing w:after="0" w:line="240" w:lineRule="auto"/>
        <w:ind w:left="984" w:right="113"/>
        <w:jc w:val="both"/>
        <w:rPr>
          <w:rFonts w:ascii="Arial" w:hAnsi="Arial" w:cs="Arial"/>
          <w:color w:val="000000"/>
          <w:sz w:val="23"/>
          <w:szCs w:val="23"/>
        </w:rPr>
      </w:pPr>
      <w:r w:rsidRPr="007A361B">
        <w:rPr>
          <w:rFonts w:ascii="Arial" w:hAnsi="Arial" w:cs="Arial"/>
          <w:color w:val="000000"/>
          <w:sz w:val="23"/>
          <w:szCs w:val="23"/>
        </w:rPr>
        <w:t>Risques sur la ZAC du Triangle de Gonesse et la gare de la ligne 17 du GPE</w:t>
      </w:r>
      <w:r w:rsidR="001145FE">
        <w:rPr>
          <w:rFonts w:ascii="Arial" w:hAnsi="Arial" w:cs="Arial"/>
          <w:color w:val="000000"/>
          <w:sz w:val="23"/>
          <w:szCs w:val="23"/>
        </w:rPr>
        <w:t>,</w:t>
      </w:r>
    </w:p>
    <w:p w14:paraId="54D057C9" w14:textId="62D7C425" w:rsidR="001451A5" w:rsidRPr="007A361B" w:rsidRDefault="001451A5" w:rsidP="006470BA">
      <w:pPr>
        <w:pStyle w:val="Paragraphedeliste"/>
        <w:numPr>
          <w:ilvl w:val="0"/>
          <w:numId w:val="40"/>
        </w:numPr>
        <w:spacing w:after="0" w:line="240" w:lineRule="auto"/>
        <w:ind w:left="984" w:right="11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réalisation du CDG Express</w:t>
      </w:r>
      <w:r w:rsidR="006470BA">
        <w:rPr>
          <w:rFonts w:ascii="Arial" w:hAnsi="Arial" w:cs="Arial"/>
          <w:color w:val="000000"/>
          <w:sz w:val="23"/>
          <w:szCs w:val="23"/>
        </w:rPr>
        <w:t>, contre l’avis des populations locales,</w:t>
      </w:r>
      <w:r>
        <w:rPr>
          <w:rFonts w:ascii="Arial" w:hAnsi="Arial" w:cs="Arial"/>
          <w:color w:val="000000"/>
          <w:sz w:val="23"/>
          <w:szCs w:val="23"/>
        </w:rPr>
        <w:t xml:space="preserve"> a déjà été </w:t>
      </w:r>
      <w:r w:rsidR="006470BA">
        <w:rPr>
          <w:rFonts w:ascii="Arial" w:hAnsi="Arial" w:cs="Arial"/>
          <w:color w:val="000000"/>
          <w:sz w:val="23"/>
          <w:szCs w:val="23"/>
        </w:rPr>
        <w:t>difficilement insérée</w:t>
      </w:r>
      <w:r>
        <w:rPr>
          <w:rFonts w:ascii="Arial" w:hAnsi="Arial" w:cs="Arial"/>
          <w:color w:val="000000"/>
          <w:sz w:val="23"/>
          <w:szCs w:val="23"/>
        </w:rPr>
        <w:t xml:space="preserve"> dans le calendrie</w:t>
      </w:r>
      <w:r w:rsidR="001145FE">
        <w:rPr>
          <w:rFonts w:ascii="Arial" w:hAnsi="Arial" w:cs="Arial"/>
          <w:color w:val="000000"/>
          <w:sz w:val="23"/>
          <w:szCs w:val="23"/>
        </w:rPr>
        <w:t>r de travaux du Nord de Paris (agenda de travaux saturé).</w:t>
      </w:r>
    </w:p>
    <w:p w14:paraId="58F0B002" w14:textId="77777777" w:rsidR="00B929EF" w:rsidRPr="007A361B" w:rsidRDefault="00B929EF" w:rsidP="006470BA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Arial"/>
          <w:sz w:val="10"/>
          <w:szCs w:val="10"/>
          <w:lang w:eastAsia="fr-FR"/>
        </w:rPr>
      </w:pPr>
    </w:p>
    <w:p w14:paraId="040A84F4" w14:textId="77777777" w:rsidR="00B929EF" w:rsidRPr="007A361B" w:rsidRDefault="00B929EF" w:rsidP="006470BA">
      <w:pPr>
        <w:pStyle w:val="Paragraphedeliste"/>
        <w:shd w:val="clear" w:color="auto" w:fill="FFFFFF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fr-FR"/>
        </w:rPr>
      </w:pPr>
    </w:p>
    <w:p w14:paraId="0B67FE14" w14:textId="0A8CAF76" w:rsidR="00B929EF" w:rsidRPr="007A361B" w:rsidRDefault="006470BA" w:rsidP="006470BA">
      <w:pPr>
        <w:pStyle w:val="Paragraphedeliste"/>
        <w:numPr>
          <w:ilvl w:val="0"/>
          <w:numId w:val="41"/>
        </w:numPr>
        <w:shd w:val="clear" w:color="auto" w:fill="FFFFFF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eastAsia="Times New Roman" w:hAnsi="Arial" w:cs="Arial"/>
          <w:sz w:val="23"/>
          <w:szCs w:val="23"/>
          <w:lang w:eastAsia="fr-FR"/>
        </w:rPr>
        <w:t>Projet entrainant</w:t>
      </w:r>
      <w:r w:rsidR="008C5826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fr-FR"/>
        </w:rPr>
        <w:t>70 hectares</w:t>
      </w:r>
      <w:r w:rsidR="00BF7A38" w:rsidRPr="007A361B">
        <w:rPr>
          <w:rFonts w:ascii="Arial" w:eastAsia="Times New Roman" w:hAnsi="Arial" w:cs="Arial"/>
          <w:sz w:val="23"/>
          <w:szCs w:val="23"/>
          <w:lang w:eastAsia="fr-FR"/>
        </w:rPr>
        <w:t xml:space="preserve"> de consomm</w:t>
      </w:r>
      <w:r>
        <w:rPr>
          <w:rFonts w:ascii="Arial" w:eastAsia="Times New Roman" w:hAnsi="Arial" w:cs="Arial"/>
          <w:sz w:val="23"/>
          <w:szCs w:val="23"/>
          <w:lang w:eastAsia="fr-FR"/>
        </w:rPr>
        <w:t>ation foncière (dont 40 ha</w:t>
      </w:r>
      <w:r w:rsidR="00BF7A38" w:rsidRPr="007A361B">
        <w:rPr>
          <w:rFonts w:ascii="Arial" w:eastAsia="Times New Roman" w:hAnsi="Arial" w:cs="Arial"/>
          <w:sz w:val="23"/>
          <w:szCs w:val="23"/>
          <w:lang w:eastAsia="fr-FR"/>
        </w:rPr>
        <w:t xml:space="preserve"> d</w:t>
      </w:r>
      <w:r>
        <w:rPr>
          <w:rFonts w:ascii="Arial" w:eastAsia="Times New Roman" w:hAnsi="Arial" w:cs="Arial"/>
          <w:sz w:val="23"/>
          <w:szCs w:val="23"/>
          <w:lang w:eastAsia="fr-FR"/>
        </w:rPr>
        <w:t>e terres agricoles et 8 ha de bois</w:t>
      </w:r>
      <w:r w:rsidR="00BF7A38" w:rsidRPr="007A361B">
        <w:rPr>
          <w:rFonts w:ascii="Arial" w:eastAsia="Times New Roman" w:hAnsi="Arial" w:cs="Arial"/>
          <w:sz w:val="23"/>
          <w:szCs w:val="23"/>
          <w:lang w:eastAsia="fr-FR"/>
        </w:rPr>
        <w:t>)</w:t>
      </w:r>
      <w:r w:rsidR="001145FE">
        <w:rPr>
          <w:rFonts w:ascii="Arial" w:eastAsia="Times New Roman" w:hAnsi="Arial" w:cs="Arial"/>
          <w:sz w:val="23"/>
          <w:szCs w:val="23"/>
          <w:lang w:eastAsia="fr-FR"/>
        </w:rPr>
        <w:t>.</w:t>
      </w:r>
    </w:p>
    <w:p w14:paraId="1E3B2454" w14:textId="77777777" w:rsidR="00BF7A38" w:rsidRPr="007A361B" w:rsidRDefault="00BF7A38" w:rsidP="006470BA">
      <w:pPr>
        <w:pStyle w:val="Paragraphedeliste"/>
        <w:jc w:val="both"/>
        <w:rPr>
          <w:rFonts w:ascii="Arial" w:eastAsia="Times New Roman" w:hAnsi="Arial" w:cs="Arial"/>
          <w:sz w:val="10"/>
          <w:szCs w:val="10"/>
          <w:lang w:eastAsia="fr-FR"/>
        </w:rPr>
      </w:pPr>
    </w:p>
    <w:p w14:paraId="69105B50" w14:textId="52340A8C" w:rsidR="00BF7A38" w:rsidRPr="007A361B" w:rsidRDefault="00BF7A38" w:rsidP="006470BA">
      <w:pPr>
        <w:pStyle w:val="Paragraphedeliste"/>
        <w:numPr>
          <w:ilvl w:val="0"/>
          <w:numId w:val="41"/>
        </w:numPr>
        <w:shd w:val="clear" w:color="auto" w:fill="FFFFFF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7A361B">
        <w:rPr>
          <w:rFonts w:ascii="Arial" w:eastAsia="Times New Roman" w:hAnsi="Arial" w:cs="Arial"/>
          <w:sz w:val="23"/>
          <w:szCs w:val="23"/>
          <w:lang w:eastAsia="fr-FR"/>
        </w:rPr>
        <w:t xml:space="preserve">Une augmentation des nuisances (bruit et air) pour les valdoisiens (ex : tracé </w:t>
      </w:r>
      <w:r w:rsidR="008C5826">
        <w:rPr>
          <w:rFonts w:ascii="Arial" w:eastAsia="Times New Roman" w:hAnsi="Arial" w:cs="Arial"/>
          <w:sz w:val="23"/>
          <w:szCs w:val="23"/>
          <w:lang w:eastAsia="fr-FR"/>
        </w:rPr>
        <w:t xml:space="preserve">qui passerait </w:t>
      </w:r>
      <w:r w:rsidRPr="007A361B">
        <w:rPr>
          <w:rFonts w:ascii="Arial" w:eastAsia="Times New Roman" w:hAnsi="Arial" w:cs="Arial"/>
          <w:sz w:val="23"/>
          <w:szCs w:val="23"/>
          <w:lang w:eastAsia="fr-FR"/>
        </w:rPr>
        <w:t>à proximité immédiate des nouveaux quartiers de Vémars et Villeron</w:t>
      </w:r>
      <w:r w:rsidR="001145FE">
        <w:rPr>
          <w:rFonts w:ascii="Arial" w:eastAsia="Times New Roman" w:hAnsi="Arial" w:cs="Arial"/>
          <w:sz w:val="23"/>
          <w:szCs w:val="23"/>
          <w:lang w:eastAsia="fr-FR"/>
        </w:rPr>
        <w:t>.</w:t>
      </w:r>
    </w:p>
    <w:p w14:paraId="165D5E1F" w14:textId="77777777" w:rsidR="00BF7A38" w:rsidRPr="007A361B" w:rsidRDefault="00BF7A38" w:rsidP="006470BA">
      <w:pPr>
        <w:pStyle w:val="Paragraphedeliste"/>
        <w:jc w:val="both"/>
        <w:rPr>
          <w:rFonts w:ascii="Arial" w:eastAsia="Times New Roman" w:hAnsi="Arial" w:cs="Arial"/>
          <w:sz w:val="10"/>
          <w:szCs w:val="10"/>
          <w:lang w:eastAsia="fr-FR"/>
        </w:rPr>
      </w:pPr>
    </w:p>
    <w:p w14:paraId="6AD8B324" w14:textId="31857E0B" w:rsidR="00BF7A38" w:rsidRPr="007A361B" w:rsidRDefault="00BF7A38" w:rsidP="006470BA">
      <w:pPr>
        <w:pStyle w:val="Paragraphedeliste"/>
        <w:numPr>
          <w:ilvl w:val="0"/>
          <w:numId w:val="41"/>
        </w:numPr>
        <w:shd w:val="clear" w:color="auto" w:fill="FFFFFF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7A361B">
        <w:rPr>
          <w:rFonts w:ascii="Arial" w:eastAsia="Times New Roman" w:hAnsi="Arial" w:cs="Arial"/>
          <w:sz w:val="23"/>
          <w:szCs w:val="23"/>
          <w:lang w:eastAsia="fr-FR"/>
        </w:rPr>
        <w:t>Le tracé défini ne permet pas de desservir Louvres-Puiseux dont la population va doubler, ni de constituer une alternative au barreau de Gonesse. Lors d’une pré</w:t>
      </w:r>
      <w:r w:rsidR="008C5826">
        <w:rPr>
          <w:rFonts w:ascii="Arial" w:eastAsia="Times New Roman" w:hAnsi="Arial" w:cs="Arial"/>
          <w:sz w:val="23"/>
          <w:szCs w:val="23"/>
          <w:lang w:eastAsia="fr-FR"/>
        </w:rPr>
        <w:t>cédente concertation en 2010, le</w:t>
      </w:r>
      <w:r w:rsidRPr="007A361B">
        <w:rPr>
          <w:rFonts w:ascii="Arial" w:eastAsia="Times New Roman" w:hAnsi="Arial" w:cs="Arial"/>
          <w:sz w:val="23"/>
          <w:szCs w:val="23"/>
          <w:lang w:eastAsia="fr-FR"/>
        </w:rPr>
        <w:t xml:space="preserve"> tracé retenu par SCNF n’avait pas reçu l’accord des élus</w:t>
      </w:r>
      <w:r w:rsidR="001145FE">
        <w:rPr>
          <w:rFonts w:ascii="Arial" w:eastAsia="Times New Roman" w:hAnsi="Arial" w:cs="Arial"/>
          <w:sz w:val="23"/>
          <w:szCs w:val="23"/>
          <w:lang w:eastAsia="fr-FR"/>
        </w:rPr>
        <w:t>.</w:t>
      </w:r>
    </w:p>
    <w:p w14:paraId="387F7CD8" w14:textId="77777777" w:rsidR="00AC58CF" w:rsidRPr="005A2017" w:rsidRDefault="00AC58CF" w:rsidP="006470BA">
      <w:pPr>
        <w:pStyle w:val="Paragraphedeliste"/>
        <w:jc w:val="both"/>
        <w:rPr>
          <w:rFonts w:ascii="Arial" w:eastAsia="Times New Roman" w:hAnsi="Arial" w:cs="Arial"/>
          <w:sz w:val="10"/>
          <w:szCs w:val="10"/>
          <w:lang w:eastAsia="fr-FR"/>
        </w:rPr>
      </w:pPr>
    </w:p>
    <w:p w14:paraId="0E205EC5" w14:textId="5C23C8DD" w:rsidR="00CA14FE" w:rsidRDefault="00AC58CF" w:rsidP="00CA14FE">
      <w:pPr>
        <w:pStyle w:val="Paragraphedeliste"/>
        <w:numPr>
          <w:ilvl w:val="0"/>
          <w:numId w:val="41"/>
        </w:numPr>
        <w:shd w:val="clear" w:color="auto" w:fill="FFFFFF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7A361B">
        <w:rPr>
          <w:rFonts w:ascii="Arial" w:eastAsia="Times New Roman" w:hAnsi="Arial" w:cs="Arial"/>
          <w:sz w:val="23"/>
          <w:szCs w:val="23"/>
          <w:lang w:eastAsia="fr-FR"/>
        </w:rPr>
        <w:t>Nécessité de privilégier les transports ferr</w:t>
      </w:r>
      <w:r w:rsidR="00506E8C">
        <w:rPr>
          <w:rFonts w:ascii="Arial" w:eastAsia="Times New Roman" w:hAnsi="Arial" w:cs="Arial"/>
          <w:sz w:val="23"/>
          <w:szCs w:val="23"/>
          <w:lang w:eastAsia="fr-FR"/>
        </w:rPr>
        <w:t>és</w:t>
      </w:r>
      <w:r w:rsidRPr="007A361B">
        <w:rPr>
          <w:rFonts w:ascii="Arial" w:eastAsia="Times New Roman" w:hAnsi="Arial" w:cs="Arial"/>
          <w:sz w:val="23"/>
          <w:szCs w:val="23"/>
          <w:lang w:eastAsia="fr-FR"/>
        </w:rPr>
        <w:t xml:space="preserve"> existants</w:t>
      </w:r>
      <w:r w:rsidR="006470BA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="00506E8C">
        <w:rPr>
          <w:rFonts w:ascii="Arial" w:eastAsia="Times New Roman" w:hAnsi="Arial" w:cs="Arial"/>
          <w:sz w:val="23"/>
          <w:szCs w:val="23"/>
          <w:lang w:eastAsia="fr-FR"/>
        </w:rPr>
        <w:t xml:space="preserve">(lignes </w:t>
      </w:r>
      <w:r w:rsidR="00506E8C" w:rsidRPr="007A361B">
        <w:rPr>
          <w:rFonts w:ascii="Arial" w:eastAsia="Times New Roman" w:hAnsi="Arial" w:cs="Arial"/>
          <w:sz w:val="23"/>
          <w:szCs w:val="23"/>
          <w:lang w:eastAsia="fr-FR"/>
        </w:rPr>
        <w:t>H, D et B</w:t>
      </w:r>
      <w:r w:rsidR="00D278AD">
        <w:rPr>
          <w:rFonts w:ascii="Arial" w:eastAsia="Times New Roman" w:hAnsi="Arial" w:cs="Arial"/>
          <w:sz w:val="23"/>
          <w:szCs w:val="23"/>
          <w:lang w:eastAsia="fr-FR"/>
        </w:rPr>
        <w:t xml:space="preserve"> notamment</w:t>
      </w:r>
      <w:r w:rsidR="00506E8C">
        <w:rPr>
          <w:rFonts w:ascii="Arial" w:eastAsia="Times New Roman" w:hAnsi="Arial" w:cs="Arial"/>
          <w:sz w:val="23"/>
          <w:szCs w:val="23"/>
          <w:lang w:eastAsia="fr-FR"/>
        </w:rPr>
        <w:t xml:space="preserve">) alors que </w:t>
      </w:r>
      <w:r w:rsidR="00D278AD">
        <w:rPr>
          <w:rFonts w:ascii="Arial" w:eastAsia="Times New Roman" w:hAnsi="Arial" w:cs="Arial"/>
          <w:sz w:val="23"/>
          <w:szCs w:val="23"/>
          <w:lang w:eastAsia="fr-FR"/>
        </w:rPr>
        <w:t xml:space="preserve">les niveaux de service sont encore insuffisants </w:t>
      </w:r>
      <w:r w:rsidR="006470BA">
        <w:rPr>
          <w:rFonts w:ascii="Arial" w:eastAsia="Times New Roman" w:hAnsi="Arial" w:cs="Arial"/>
          <w:sz w:val="23"/>
          <w:szCs w:val="23"/>
          <w:lang w:eastAsia="fr-FR"/>
        </w:rPr>
        <w:t>(infrastructures à rénover et taux de ponctualité globalement inférieurs aux autres lignes de transports ferroviaires en IDF</w:t>
      </w:r>
      <w:r w:rsidRPr="007A361B">
        <w:rPr>
          <w:rFonts w:ascii="Arial" w:eastAsia="Times New Roman" w:hAnsi="Arial" w:cs="Arial"/>
          <w:sz w:val="23"/>
          <w:szCs w:val="23"/>
          <w:lang w:eastAsia="fr-FR"/>
        </w:rPr>
        <w:t>)</w:t>
      </w:r>
      <w:r w:rsidR="001145FE">
        <w:rPr>
          <w:rFonts w:ascii="Arial" w:eastAsia="Times New Roman" w:hAnsi="Arial" w:cs="Arial"/>
          <w:sz w:val="23"/>
          <w:szCs w:val="23"/>
          <w:lang w:eastAsia="fr-FR"/>
        </w:rPr>
        <w:t>.</w:t>
      </w:r>
    </w:p>
    <w:p w14:paraId="63E29BF6" w14:textId="0AE064D1" w:rsidR="00E02DFF" w:rsidRPr="00CA14FE" w:rsidRDefault="007D3E97" w:rsidP="00CA14FE">
      <w:pPr>
        <w:shd w:val="clear" w:color="auto" w:fill="FFFFFF"/>
        <w:adjustRightInd w:val="0"/>
        <w:spacing w:after="0" w:line="240" w:lineRule="auto"/>
        <w:jc w:val="both"/>
        <w:rPr>
          <w:rFonts w:eastAsia="Times New Roman" w:cs="Arial"/>
          <w:sz w:val="23"/>
          <w:szCs w:val="23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2B44275E" wp14:editId="25DFB239">
            <wp:simplePos x="0" y="0"/>
            <wp:positionH relativeFrom="margin">
              <wp:posOffset>0</wp:posOffset>
            </wp:positionH>
            <wp:positionV relativeFrom="paragraph">
              <wp:posOffset>110490</wp:posOffset>
            </wp:positionV>
            <wp:extent cx="3214370" cy="323215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16916" w14:textId="0D64A72D" w:rsidR="00F558BF" w:rsidRPr="007D3E97" w:rsidRDefault="00F558BF" w:rsidP="00E02DFF">
      <w:pPr>
        <w:pStyle w:val="Paragraphedeliste"/>
        <w:shd w:val="clear" w:color="auto" w:fill="FFFFFF"/>
        <w:adjustRightInd w:val="0"/>
        <w:spacing w:after="0" w:line="240" w:lineRule="auto"/>
        <w:ind w:left="643"/>
        <w:jc w:val="both"/>
        <w:rPr>
          <w:rFonts w:ascii="Arial" w:eastAsia="Times New Roman" w:hAnsi="Arial" w:cs="Arial"/>
          <w:sz w:val="6"/>
          <w:szCs w:val="6"/>
          <w:u w:val="single"/>
          <w:lang w:eastAsia="fr-FR"/>
        </w:rPr>
      </w:pPr>
    </w:p>
    <w:p w14:paraId="620D13BE" w14:textId="77777777" w:rsidR="007A361B" w:rsidRPr="00CA14FE" w:rsidRDefault="007A361B" w:rsidP="005871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fr-FR"/>
        </w:rPr>
      </w:pPr>
    </w:p>
    <w:p w14:paraId="5C7FC033" w14:textId="77777777" w:rsidR="006470BA" w:rsidRPr="006470BA" w:rsidRDefault="006470BA" w:rsidP="005871AD">
      <w:pPr>
        <w:spacing w:after="0" w:line="240" w:lineRule="auto"/>
        <w:jc w:val="both"/>
        <w:rPr>
          <w:rFonts w:cs="Arial"/>
          <w:i/>
          <w:sz w:val="12"/>
          <w:szCs w:val="12"/>
        </w:rPr>
      </w:pPr>
    </w:p>
    <w:p w14:paraId="6F46472F" w14:textId="6112AFF0" w:rsidR="005871AD" w:rsidRPr="007A361B" w:rsidRDefault="00444DCF" w:rsidP="005871AD">
      <w:pPr>
        <w:spacing w:after="0" w:line="240" w:lineRule="auto"/>
        <w:jc w:val="both"/>
        <w:rPr>
          <w:rFonts w:cs="Arial"/>
          <w:i/>
          <w:sz w:val="23"/>
          <w:szCs w:val="23"/>
        </w:rPr>
      </w:pPr>
      <w:r w:rsidRPr="007A361B">
        <w:rPr>
          <w:rFonts w:cs="Arial"/>
          <w:i/>
          <w:sz w:val="23"/>
          <w:szCs w:val="23"/>
        </w:rPr>
        <w:t>« </w:t>
      </w:r>
      <w:r w:rsidR="00D278AD">
        <w:rPr>
          <w:rFonts w:cs="Arial"/>
          <w:i/>
          <w:sz w:val="23"/>
          <w:szCs w:val="23"/>
        </w:rPr>
        <w:t>Pour l’Est du Val d’Oise, l</w:t>
      </w:r>
      <w:r w:rsidRPr="007A361B">
        <w:rPr>
          <w:rFonts w:cs="Arial"/>
          <w:i/>
          <w:sz w:val="23"/>
          <w:szCs w:val="23"/>
        </w:rPr>
        <w:t xml:space="preserve">a réalisation de la ligne Roissy-Picardie n’est </w:t>
      </w:r>
      <w:r w:rsidR="00D278AD">
        <w:rPr>
          <w:rFonts w:cs="Arial"/>
          <w:i/>
          <w:sz w:val="23"/>
          <w:szCs w:val="23"/>
        </w:rPr>
        <w:t>pas une priorité. Il convient d’abord d’améliorer les transports existants. De plus, l</w:t>
      </w:r>
      <w:r w:rsidRPr="007A361B">
        <w:rPr>
          <w:rFonts w:cs="Arial"/>
          <w:i/>
          <w:sz w:val="23"/>
          <w:szCs w:val="23"/>
        </w:rPr>
        <w:t xml:space="preserve">e </w:t>
      </w:r>
      <w:r w:rsidR="00D278AD">
        <w:rPr>
          <w:rFonts w:cs="Arial"/>
          <w:i/>
          <w:sz w:val="23"/>
          <w:szCs w:val="23"/>
        </w:rPr>
        <w:t>Département refuse</w:t>
      </w:r>
      <w:r w:rsidRPr="007A361B">
        <w:rPr>
          <w:rFonts w:cs="Arial"/>
          <w:i/>
          <w:sz w:val="23"/>
          <w:szCs w:val="23"/>
        </w:rPr>
        <w:t xml:space="preserve"> </w:t>
      </w:r>
      <w:r w:rsidR="00D278AD">
        <w:rPr>
          <w:rFonts w:cs="Arial"/>
          <w:i/>
          <w:sz w:val="23"/>
          <w:szCs w:val="23"/>
        </w:rPr>
        <w:t xml:space="preserve">de subir autant de nuisances pour si peu de bénéfices pour les </w:t>
      </w:r>
      <w:proofErr w:type="spellStart"/>
      <w:r w:rsidR="00D278AD">
        <w:rPr>
          <w:rFonts w:cs="Arial"/>
          <w:i/>
          <w:sz w:val="23"/>
          <w:szCs w:val="23"/>
        </w:rPr>
        <w:t>valdoisiens</w:t>
      </w:r>
      <w:proofErr w:type="spellEnd"/>
      <w:r w:rsidR="00D278AD">
        <w:rPr>
          <w:rFonts w:cs="Arial"/>
          <w:i/>
          <w:sz w:val="23"/>
          <w:szCs w:val="23"/>
        </w:rPr>
        <w:t xml:space="preserve"> » </w:t>
      </w:r>
    </w:p>
    <w:sectPr w:rsidR="005871AD" w:rsidRPr="007A361B" w:rsidSect="002644CD">
      <w:headerReference w:type="even" r:id="rId12"/>
      <w:headerReference w:type="default" r:id="rId13"/>
      <w:headerReference w:type="first" r:id="rId14"/>
      <w:pgSz w:w="11906" w:h="16838"/>
      <w:pgMar w:top="238" w:right="244" w:bottom="624" w:left="238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1BB24" w14:textId="77777777" w:rsidR="00DC6723" w:rsidRDefault="00DC6723" w:rsidP="00C520FE">
      <w:pPr>
        <w:spacing w:after="0" w:line="240" w:lineRule="auto"/>
      </w:pPr>
      <w:r>
        <w:separator/>
      </w:r>
    </w:p>
  </w:endnote>
  <w:endnote w:type="continuationSeparator" w:id="0">
    <w:p w14:paraId="2C7D3A9E" w14:textId="77777777" w:rsidR="00DC6723" w:rsidRDefault="00DC6723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E6CDF" w14:textId="77777777" w:rsidR="00DC6723" w:rsidRDefault="00DC6723" w:rsidP="00C520FE">
      <w:pPr>
        <w:spacing w:after="0" w:line="240" w:lineRule="auto"/>
      </w:pPr>
      <w:r>
        <w:separator/>
      </w:r>
    </w:p>
  </w:footnote>
  <w:footnote w:type="continuationSeparator" w:id="0">
    <w:p w14:paraId="537D36F9" w14:textId="77777777" w:rsidR="00DC6723" w:rsidRDefault="00DC6723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8C7F5" w14:textId="77777777" w:rsidR="00C520FE" w:rsidRDefault="00DC6723">
    <w:pPr>
      <w:pStyle w:val="En-tte"/>
    </w:pPr>
    <w:r>
      <w:rPr>
        <w:noProof/>
        <w:lang w:eastAsia="fr-FR"/>
      </w:rPr>
      <w:pict w14:anchorId="348AE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ACEB7" w14:textId="77777777" w:rsidR="00C520FE" w:rsidRDefault="00DC6723">
    <w:pPr>
      <w:pStyle w:val="En-tte"/>
    </w:pPr>
    <w:r>
      <w:rPr>
        <w:noProof/>
        <w:lang w:eastAsia="fr-FR"/>
      </w:rPr>
      <w:pict w14:anchorId="50180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.3pt;margin-top:-13.05pt;width:463.1pt;height:807.35pt;z-index:-251656192;mso-position-horizontal-relative:margin;mso-position-vertical-relative:margin" o:allowincell="f">
          <v:imagedata r:id="rId1" o:title="PageViergeO" cropright="12361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7A75B" w14:textId="77777777" w:rsidR="00C520FE" w:rsidRDefault="00DC6723">
    <w:pPr>
      <w:pStyle w:val="En-tte"/>
    </w:pPr>
    <w:r>
      <w:rPr>
        <w:noProof/>
        <w:lang w:eastAsia="fr-FR"/>
      </w:rPr>
      <w:pict w14:anchorId="4521D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6DB4"/>
      </v:shape>
    </w:pict>
  </w:numPicBullet>
  <w:abstractNum w:abstractNumId="0" w15:restartNumberingAfterBreak="0">
    <w:nsid w:val="00957F1E"/>
    <w:multiLevelType w:val="hybridMultilevel"/>
    <w:tmpl w:val="CD749188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1E022FA"/>
    <w:multiLevelType w:val="hybridMultilevel"/>
    <w:tmpl w:val="328C9B00"/>
    <w:lvl w:ilvl="0" w:tplc="B1DE36EA">
      <w:numFmt w:val="bullet"/>
      <w:lvlText w:val=""/>
      <w:lvlJc w:val="left"/>
      <w:pPr>
        <w:ind w:left="1788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2E66111"/>
    <w:multiLevelType w:val="hybridMultilevel"/>
    <w:tmpl w:val="24309B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91577"/>
    <w:multiLevelType w:val="hybridMultilevel"/>
    <w:tmpl w:val="043CB77C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05216936"/>
    <w:multiLevelType w:val="hybridMultilevel"/>
    <w:tmpl w:val="E8140B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51474"/>
    <w:multiLevelType w:val="hybridMultilevel"/>
    <w:tmpl w:val="D222154C"/>
    <w:lvl w:ilvl="0" w:tplc="040C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6" w15:restartNumberingAfterBreak="0">
    <w:nsid w:val="0E574A5B"/>
    <w:multiLevelType w:val="hybridMultilevel"/>
    <w:tmpl w:val="6EBECEA0"/>
    <w:lvl w:ilvl="0" w:tplc="040C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C1470"/>
    <w:multiLevelType w:val="hybridMultilevel"/>
    <w:tmpl w:val="7D6AD3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E2F4A"/>
    <w:multiLevelType w:val="multilevel"/>
    <w:tmpl w:val="EC20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B33E97"/>
    <w:multiLevelType w:val="hybridMultilevel"/>
    <w:tmpl w:val="F4D4341E"/>
    <w:lvl w:ilvl="0" w:tplc="040C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1" w15:restartNumberingAfterBreak="0">
    <w:nsid w:val="1F680A0A"/>
    <w:multiLevelType w:val="hybridMultilevel"/>
    <w:tmpl w:val="C9D6AE3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1E4808"/>
    <w:multiLevelType w:val="hybridMultilevel"/>
    <w:tmpl w:val="0B9013D4"/>
    <w:lvl w:ilvl="0" w:tplc="040C0003">
      <w:start w:val="1"/>
      <w:numFmt w:val="bullet"/>
      <w:lvlText w:val="o"/>
      <w:lvlJc w:val="left"/>
      <w:pPr>
        <w:ind w:left="943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192" w:hanging="360"/>
      </w:pPr>
      <w:rPr>
        <w:rFonts w:ascii="Wingdings" w:hAnsi="Wingdings" w:hint="default"/>
      </w:rPr>
    </w:lvl>
  </w:abstractNum>
  <w:abstractNum w:abstractNumId="13" w15:restartNumberingAfterBreak="0">
    <w:nsid w:val="20324735"/>
    <w:multiLevelType w:val="hybridMultilevel"/>
    <w:tmpl w:val="3DC2CB14"/>
    <w:lvl w:ilvl="0" w:tplc="040C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4" w15:restartNumberingAfterBreak="0">
    <w:nsid w:val="23CF7F46"/>
    <w:multiLevelType w:val="hybridMultilevel"/>
    <w:tmpl w:val="FB520566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5" w15:restartNumberingAfterBreak="0">
    <w:nsid w:val="25DE72AD"/>
    <w:multiLevelType w:val="hybridMultilevel"/>
    <w:tmpl w:val="38905BDA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26543049"/>
    <w:multiLevelType w:val="hybridMultilevel"/>
    <w:tmpl w:val="34040A3A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D54C3B"/>
    <w:multiLevelType w:val="hybridMultilevel"/>
    <w:tmpl w:val="66D0973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375DD"/>
    <w:multiLevelType w:val="hybridMultilevel"/>
    <w:tmpl w:val="148E02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D31044"/>
    <w:multiLevelType w:val="hybridMultilevel"/>
    <w:tmpl w:val="25E2BC5A"/>
    <w:lvl w:ilvl="0" w:tplc="EA2890CA">
      <w:numFmt w:val="bullet"/>
      <w:lvlText w:val="-"/>
      <w:lvlJc w:val="left"/>
      <w:pPr>
        <w:ind w:left="-207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0" w15:restartNumberingAfterBreak="0">
    <w:nsid w:val="2FEF20AB"/>
    <w:multiLevelType w:val="hybridMultilevel"/>
    <w:tmpl w:val="D450B226"/>
    <w:lvl w:ilvl="0" w:tplc="040C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21" w15:restartNumberingAfterBreak="0">
    <w:nsid w:val="2FFA489A"/>
    <w:multiLevelType w:val="hybridMultilevel"/>
    <w:tmpl w:val="FEACD1F0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DD2006"/>
    <w:multiLevelType w:val="hybridMultilevel"/>
    <w:tmpl w:val="7A40557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E249BD"/>
    <w:multiLevelType w:val="hybridMultilevel"/>
    <w:tmpl w:val="4AE8F496"/>
    <w:lvl w:ilvl="0" w:tplc="040C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5" w15:restartNumberingAfterBreak="0">
    <w:nsid w:val="3A1C0BA8"/>
    <w:multiLevelType w:val="hybridMultilevel"/>
    <w:tmpl w:val="C4F2F5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A2512"/>
    <w:multiLevelType w:val="hybridMultilevel"/>
    <w:tmpl w:val="B67A1A70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C307E0"/>
    <w:multiLevelType w:val="hybridMultilevel"/>
    <w:tmpl w:val="8EE45456"/>
    <w:lvl w:ilvl="0" w:tplc="040C0007">
      <w:start w:val="1"/>
      <w:numFmt w:val="bullet"/>
      <w:lvlText w:val=""/>
      <w:lvlPicBulletId w:val="0"/>
      <w:lvlJc w:val="left"/>
      <w:pPr>
        <w:ind w:left="20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8" w15:restartNumberingAfterBreak="0">
    <w:nsid w:val="45645100"/>
    <w:multiLevelType w:val="hybridMultilevel"/>
    <w:tmpl w:val="4AF2AB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06A5A"/>
    <w:multiLevelType w:val="hybridMultilevel"/>
    <w:tmpl w:val="586488E4"/>
    <w:lvl w:ilvl="0" w:tplc="C3D68CC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5A3E58"/>
    <w:multiLevelType w:val="hybridMultilevel"/>
    <w:tmpl w:val="67C439FC"/>
    <w:lvl w:ilvl="0" w:tplc="040C000B">
      <w:start w:val="1"/>
      <w:numFmt w:val="bullet"/>
      <w:lvlText w:val=""/>
      <w:lvlJc w:val="left"/>
      <w:pPr>
        <w:ind w:left="2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1" w15:restartNumberingAfterBreak="0">
    <w:nsid w:val="4D557954"/>
    <w:multiLevelType w:val="hybridMultilevel"/>
    <w:tmpl w:val="6966DCBC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545507BF"/>
    <w:multiLevelType w:val="hybridMultilevel"/>
    <w:tmpl w:val="AD54F9DE"/>
    <w:lvl w:ilvl="0" w:tplc="040C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 w15:restartNumberingAfterBreak="0">
    <w:nsid w:val="67144740"/>
    <w:multiLevelType w:val="hybridMultilevel"/>
    <w:tmpl w:val="E8C4370C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B70E21"/>
    <w:multiLevelType w:val="hybridMultilevel"/>
    <w:tmpl w:val="AA142D3A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A20663"/>
    <w:multiLevelType w:val="hybridMultilevel"/>
    <w:tmpl w:val="4CE4153E"/>
    <w:lvl w:ilvl="0" w:tplc="040C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6E2F590A"/>
    <w:multiLevelType w:val="hybridMultilevel"/>
    <w:tmpl w:val="512C6202"/>
    <w:lvl w:ilvl="0" w:tplc="040C0007">
      <w:start w:val="1"/>
      <w:numFmt w:val="bullet"/>
      <w:lvlText w:val=""/>
      <w:lvlPicBulletId w:val="0"/>
      <w:lvlJc w:val="left"/>
      <w:pPr>
        <w:ind w:left="2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7" w15:restartNumberingAfterBreak="0">
    <w:nsid w:val="6EA74460"/>
    <w:multiLevelType w:val="hybridMultilevel"/>
    <w:tmpl w:val="B8D68D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0262A"/>
    <w:multiLevelType w:val="hybridMultilevel"/>
    <w:tmpl w:val="9CEC7B02"/>
    <w:lvl w:ilvl="0" w:tplc="040C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9" w15:restartNumberingAfterBreak="0">
    <w:nsid w:val="764B78E6"/>
    <w:multiLevelType w:val="hybridMultilevel"/>
    <w:tmpl w:val="FBE64AD6"/>
    <w:lvl w:ilvl="0" w:tplc="C1B860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A2734"/>
    <w:multiLevelType w:val="hybridMultilevel"/>
    <w:tmpl w:val="57689CC2"/>
    <w:lvl w:ilvl="0" w:tplc="DFA09B7C">
      <w:numFmt w:val="bullet"/>
      <w:lvlText w:val="-"/>
      <w:lvlJc w:val="left"/>
      <w:pPr>
        <w:ind w:left="106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1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D73195"/>
    <w:multiLevelType w:val="hybridMultilevel"/>
    <w:tmpl w:val="6F404C70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3" w15:restartNumberingAfterBreak="0">
    <w:nsid w:val="7DBA0A2C"/>
    <w:multiLevelType w:val="hybridMultilevel"/>
    <w:tmpl w:val="13B2F3E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1"/>
  </w:num>
  <w:num w:numId="3">
    <w:abstractNumId w:val="22"/>
  </w:num>
  <w:num w:numId="4">
    <w:abstractNumId w:val="9"/>
  </w:num>
  <w:num w:numId="5">
    <w:abstractNumId w:val="39"/>
  </w:num>
  <w:num w:numId="6">
    <w:abstractNumId w:val="32"/>
  </w:num>
  <w:num w:numId="7">
    <w:abstractNumId w:val="5"/>
  </w:num>
  <w:num w:numId="8">
    <w:abstractNumId w:val="4"/>
  </w:num>
  <w:num w:numId="9">
    <w:abstractNumId w:val="2"/>
  </w:num>
  <w:num w:numId="10">
    <w:abstractNumId w:val="18"/>
  </w:num>
  <w:num w:numId="11">
    <w:abstractNumId w:val="35"/>
  </w:num>
  <w:num w:numId="12">
    <w:abstractNumId w:val="23"/>
  </w:num>
  <w:num w:numId="13">
    <w:abstractNumId w:val="11"/>
  </w:num>
  <w:num w:numId="14">
    <w:abstractNumId w:val="10"/>
  </w:num>
  <w:num w:numId="15">
    <w:abstractNumId w:val="20"/>
  </w:num>
  <w:num w:numId="16">
    <w:abstractNumId w:val="30"/>
  </w:num>
  <w:num w:numId="17">
    <w:abstractNumId w:val="14"/>
  </w:num>
  <w:num w:numId="18">
    <w:abstractNumId w:val="3"/>
  </w:num>
  <w:num w:numId="19">
    <w:abstractNumId w:val="42"/>
  </w:num>
  <w:num w:numId="20">
    <w:abstractNumId w:val="40"/>
  </w:num>
  <w:num w:numId="21">
    <w:abstractNumId w:val="13"/>
  </w:num>
  <w:num w:numId="22">
    <w:abstractNumId w:val="0"/>
  </w:num>
  <w:num w:numId="23">
    <w:abstractNumId w:val="1"/>
  </w:num>
  <w:num w:numId="24">
    <w:abstractNumId w:val="43"/>
  </w:num>
  <w:num w:numId="25">
    <w:abstractNumId w:val="36"/>
  </w:num>
  <w:num w:numId="26">
    <w:abstractNumId w:val="8"/>
  </w:num>
  <w:num w:numId="27">
    <w:abstractNumId w:val="16"/>
  </w:num>
  <w:num w:numId="28">
    <w:abstractNumId w:val="33"/>
  </w:num>
  <w:num w:numId="29">
    <w:abstractNumId w:val="34"/>
  </w:num>
  <w:num w:numId="30">
    <w:abstractNumId w:val="26"/>
  </w:num>
  <w:num w:numId="31">
    <w:abstractNumId w:val="24"/>
  </w:num>
  <w:num w:numId="32">
    <w:abstractNumId w:val="29"/>
  </w:num>
  <w:num w:numId="33">
    <w:abstractNumId w:val="27"/>
  </w:num>
  <w:num w:numId="34">
    <w:abstractNumId w:val="19"/>
  </w:num>
  <w:num w:numId="35">
    <w:abstractNumId w:val="6"/>
  </w:num>
  <w:num w:numId="36">
    <w:abstractNumId w:val="31"/>
  </w:num>
  <w:num w:numId="37">
    <w:abstractNumId w:val="17"/>
  </w:num>
  <w:num w:numId="38">
    <w:abstractNumId w:val="38"/>
  </w:num>
  <w:num w:numId="39">
    <w:abstractNumId w:val="7"/>
  </w:num>
  <w:num w:numId="40">
    <w:abstractNumId w:val="12"/>
  </w:num>
  <w:num w:numId="41">
    <w:abstractNumId w:val="25"/>
  </w:num>
  <w:num w:numId="42">
    <w:abstractNumId w:val="21"/>
  </w:num>
  <w:num w:numId="43">
    <w:abstractNumId w:val="1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06AEB"/>
    <w:rsid w:val="00055AD0"/>
    <w:rsid w:val="00061F08"/>
    <w:rsid w:val="00090925"/>
    <w:rsid w:val="00094BF9"/>
    <w:rsid w:val="000A3264"/>
    <w:rsid w:val="000B4D34"/>
    <w:rsid w:val="000D3EF8"/>
    <w:rsid w:val="001135CB"/>
    <w:rsid w:val="001145FE"/>
    <w:rsid w:val="00131B06"/>
    <w:rsid w:val="001451A5"/>
    <w:rsid w:val="00147716"/>
    <w:rsid w:val="00150230"/>
    <w:rsid w:val="00155CC4"/>
    <w:rsid w:val="00175A6C"/>
    <w:rsid w:val="00184555"/>
    <w:rsid w:val="001923A4"/>
    <w:rsid w:val="00196528"/>
    <w:rsid w:val="001966CE"/>
    <w:rsid w:val="001A71EF"/>
    <w:rsid w:val="001B69C4"/>
    <w:rsid w:val="001C58B1"/>
    <w:rsid w:val="001D03F9"/>
    <w:rsid w:val="001E4357"/>
    <w:rsid w:val="001F07FF"/>
    <w:rsid w:val="001F4B26"/>
    <w:rsid w:val="0021048C"/>
    <w:rsid w:val="002427A4"/>
    <w:rsid w:val="002644CD"/>
    <w:rsid w:val="002A2AB3"/>
    <w:rsid w:val="002B7A8E"/>
    <w:rsid w:val="002C5072"/>
    <w:rsid w:val="002F4B80"/>
    <w:rsid w:val="002F7CDC"/>
    <w:rsid w:val="00311CA4"/>
    <w:rsid w:val="003225BA"/>
    <w:rsid w:val="00327D8F"/>
    <w:rsid w:val="00333D45"/>
    <w:rsid w:val="0033721D"/>
    <w:rsid w:val="00344999"/>
    <w:rsid w:val="00357E88"/>
    <w:rsid w:val="00361805"/>
    <w:rsid w:val="00373E0E"/>
    <w:rsid w:val="00377A91"/>
    <w:rsid w:val="00382B43"/>
    <w:rsid w:val="003B4A96"/>
    <w:rsid w:val="003D755B"/>
    <w:rsid w:val="003F46C9"/>
    <w:rsid w:val="004235B6"/>
    <w:rsid w:val="00436D4A"/>
    <w:rsid w:val="00444DCF"/>
    <w:rsid w:val="00473A1D"/>
    <w:rsid w:val="00494C43"/>
    <w:rsid w:val="004B24DB"/>
    <w:rsid w:val="004B65CF"/>
    <w:rsid w:val="004B772C"/>
    <w:rsid w:val="004C3A1C"/>
    <w:rsid w:val="004E722F"/>
    <w:rsid w:val="004F2694"/>
    <w:rsid w:val="00503017"/>
    <w:rsid w:val="00505B24"/>
    <w:rsid w:val="00506E8C"/>
    <w:rsid w:val="00524A41"/>
    <w:rsid w:val="00527433"/>
    <w:rsid w:val="00557DCE"/>
    <w:rsid w:val="0056080F"/>
    <w:rsid w:val="00575746"/>
    <w:rsid w:val="005871AD"/>
    <w:rsid w:val="00592ADA"/>
    <w:rsid w:val="005A2017"/>
    <w:rsid w:val="005B158D"/>
    <w:rsid w:val="005B3A2A"/>
    <w:rsid w:val="00635D65"/>
    <w:rsid w:val="00644807"/>
    <w:rsid w:val="00644901"/>
    <w:rsid w:val="006470BA"/>
    <w:rsid w:val="006472FC"/>
    <w:rsid w:val="006826BE"/>
    <w:rsid w:val="006A643C"/>
    <w:rsid w:val="006C4056"/>
    <w:rsid w:val="006D2FB6"/>
    <w:rsid w:val="006E7949"/>
    <w:rsid w:val="00700E3F"/>
    <w:rsid w:val="00714E11"/>
    <w:rsid w:val="00717178"/>
    <w:rsid w:val="0074526C"/>
    <w:rsid w:val="00746E6D"/>
    <w:rsid w:val="00761558"/>
    <w:rsid w:val="00761F2C"/>
    <w:rsid w:val="007937C7"/>
    <w:rsid w:val="007A0DF1"/>
    <w:rsid w:val="007A361B"/>
    <w:rsid w:val="007A5BFE"/>
    <w:rsid w:val="007B2DF5"/>
    <w:rsid w:val="007B57B6"/>
    <w:rsid w:val="007C0D3E"/>
    <w:rsid w:val="007C6385"/>
    <w:rsid w:val="007D3E97"/>
    <w:rsid w:val="00841CEF"/>
    <w:rsid w:val="00850F4D"/>
    <w:rsid w:val="00883FA8"/>
    <w:rsid w:val="00891C7B"/>
    <w:rsid w:val="00893CD1"/>
    <w:rsid w:val="008953FD"/>
    <w:rsid w:val="008C1638"/>
    <w:rsid w:val="008C2E87"/>
    <w:rsid w:val="008C5826"/>
    <w:rsid w:val="008E3BC6"/>
    <w:rsid w:val="008E47BF"/>
    <w:rsid w:val="008E6B2F"/>
    <w:rsid w:val="008F71B8"/>
    <w:rsid w:val="009026F9"/>
    <w:rsid w:val="00902B59"/>
    <w:rsid w:val="00910E2F"/>
    <w:rsid w:val="0092601C"/>
    <w:rsid w:val="00963DA8"/>
    <w:rsid w:val="009666BF"/>
    <w:rsid w:val="00993CC3"/>
    <w:rsid w:val="009C5C53"/>
    <w:rsid w:val="00A12541"/>
    <w:rsid w:val="00A1421B"/>
    <w:rsid w:val="00A205B3"/>
    <w:rsid w:val="00A20BCF"/>
    <w:rsid w:val="00A31EF1"/>
    <w:rsid w:val="00A37F2A"/>
    <w:rsid w:val="00A64F3D"/>
    <w:rsid w:val="00A764CF"/>
    <w:rsid w:val="00A82193"/>
    <w:rsid w:val="00A8414E"/>
    <w:rsid w:val="00A9163F"/>
    <w:rsid w:val="00A919E4"/>
    <w:rsid w:val="00AA49CC"/>
    <w:rsid w:val="00AC29EB"/>
    <w:rsid w:val="00AC3770"/>
    <w:rsid w:val="00AC58CF"/>
    <w:rsid w:val="00AE7B70"/>
    <w:rsid w:val="00AF0C2F"/>
    <w:rsid w:val="00B01B56"/>
    <w:rsid w:val="00B10892"/>
    <w:rsid w:val="00B2531E"/>
    <w:rsid w:val="00B3468E"/>
    <w:rsid w:val="00B4166D"/>
    <w:rsid w:val="00B52382"/>
    <w:rsid w:val="00B61BB9"/>
    <w:rsid w:val="00B7476B"/>
    <w:rsid w:val="00B75A34"/>
    <w:rsid w:val="00B83BE7"/>
    <w:rsid w:val="00B929EF"/>
    <w:rsid w:val="00BA21A1"/>
    <w:rsid w:val="00BA2464"/>
    <w:rsid w:val="00BA609B"/>
    <w:rsid w:val="00BB00A4"/>
    <w:rsid w:val="00BB0223"/>
    <w:rsid w:val="00BB5B2C"/>
    <w:rsid w:val="00BC390E"/>
    <w:rsid w:val="00BE1298"/>
    <w:rsid w:val="00BE4789"/>
    <w:rsid w:val="00BF7A38"/>
    <w:rsid w:val="00C023F3"/>
    <w:rsid w:val="00C226FC"/>
    <w:rsid w:val="00C23D6E"/>
    <w:rsid w:val="00C35F93"/>
    <w:rsid w:val="00C36223"/>
    <w:rsid w:val="00C36C29"/>
    <w:rsid w:val="00C37954"/>
    <w:rsid w:val="00C45659"/>
    <w:rsid w:val="00C520FE"/>
    <w:rsid w:val="00C52C97"/>
    <w:rsid w:val="00C548F9"/>
    <w:rsid w:val="00C725EE"/>
    <w:rsid w:val="00C77FAF"/>
    <w:rsid w:val="00C83DF8"/>
    <w:rsid w:val="00C920C6"/>
    <w:rsid w:val="00C96CA4"/>
    <w:rsid w:val="00CA14FE"/>
    <w:rsid w:val="00CB15FB"/>
    <w:rsid w:val="00CE52FF"/>
    <w:rsid w:val="00CE547E"/>
    <w:rsid w:val="00D26757"/>
    <w:rsid w:val="00D278AD"/>
    <w:rsid w:val="00D3222D"/>
    <w:rsid w:val="00D44785"/>
    <w:rsid w:val="00D4738C"/>
    <w:rsid w:val="00D54931"/>
    <w:rsid w:val="00D60CC1"/>
    <w:rsid w:val="00D81866"/>
    <w:rsid w:val="00D845B9"/>
    <w:rsid w:val="00D85FB7"/>
    <w:rsid w:val="00DB50B0"/>
    <w:rsid w:val="00DC63EB"/>
    <w:rsid w:val="00DC6723"/>
    <w:rsid w:val="00DF2086"/>
    <w:rsid w:val="00E01AF9"/>
    <w:rsid w:val="00E02DFF"/>
    <w:rsid w:val="00E03D0F"/>
    <w:rsid w:val="00E05000"/>
    <w:rsid w:val="00E439BD"/>
    <w:rsid w:val="00E50EA9"/>
    <w:rsid w:val="00E6640D"/>
    <w:rsid w:val="00E80670"/>
    <w:rsid w:val="00E91FD4"/>
    <w:rsid w:val="00E9237B"/>
    <w:rsid w:val="00E94494"/>
    <w:rsid w:val="00EA4C0A"/>
    <w:rsid w:val="00EB4FD8"/>
    <w:rsid w:val="00EB5D29"/>
    <w:rsid w:val="00EB7090"/>
    <w:rsid w:val="00EC64B9"/>
    <w:rsid w:val="00ED7FCF"/>
    <w:rsid w:val="00EE41CB"/>
    <w:rsid w:val="00EF4D13"/>
    <w:rsid w:val="00EF7B57"/>
    <w:rsid w:val="00F0385F"/>
    <w:rsid w:val="00F13B5E"/>
    <w:rsid w:val="00F172A3"/>
    <w:rsid w:val="00F33BF0"/>
    <w:rsid w:val="00F34401"/>
    <w:rsid w:val="00F356D5"/>
    <w:rsid w:val="00F44021"/>
    <w:rsid w:val="00F46C2B"/>
    <w:rsid w:val="00F558BF"/>
    <w:rsid w:val="00F5631D"/>
    <w:rsid w:val="00F64F33"/>
    <w:rsid w:val="00FD10E9"/>
    <w:rsid w:val="00FF0D3F"/>
    <w:rsid w:val="00FF428F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A908AE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A6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7A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2B7A8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2531E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A609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3F46C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7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356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56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56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56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56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F27A-DAF5-4424-A151-ACCBA8FF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20</cp:revision>
  <cp:lastPrinted>2020-01-15T16:02:00Z</cp:lastPrinted>
  <dcterms:created xsi:type="dcterms:W3CDTF">2019-04-17T15:18:00Z</dcterms:created>
  <dcterms:modified xsi:type="dcterms:W3CDTF">2021-03-24T15:45:00Z</dcterms:modified>
</cp:coreProperties>
</file>