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785" w:rsidRPr="00C520FE" w:rsidRDefault="00603A89" w:rsidP="001C39C6">
      <w:pPr>
        <w:rPr>
          <w:b/>
          <w:color w:val="FFFFFF" w:themeColor="background1"/>
          <w:sz w:val="36"/>
          <w:szCs w:val="36"/>
        </w:rPr>
      </w:pPr>
      <w:r w:rsidRPr="00603A89">
        <w:rPr>
          <w:b/>
          <w:color w:val="FFFFFF" w:themeColor="background1"/>
          <w:sz w:val="36"/>
          <w:szCs w:val="36"/>
        </w:rPr>
        <w:t xml:space="preserve">Aide aux </w:t>
      </w:r>
      <w:r w:rsidR="001C39C6">
        <w:rPr>
          <w:b/>
          <w:color w:val="FFFFFF" w:themeColor="background1"/>
          <w:sz w:val="36"/>
          <w:szCs w:val="36"/>
        </w:rPr>
        <w:t>festivals d’envergure départementale</w:t>
      </w:r>
    </w:p>
    <w:p w:rsidR="00BA3765" w:rsidRPr="00603A89" w:rsidRDefault="00603A89" w:rsidP="00D44785">
      <w:pPr>
        <w:rPr>
          <w:b/>
          <w:i/>
          <w:color w:val="FFFFFF" w:themeColor="background1"/>
          <w:sz w:val="28"/>
          <w:szCs w:val="28"/>
        </w:rPr>
      </w:pPr>
      <w:r w:rsidRPr="00603A89">
        <w:rPr>
          <w:b/>
          <w:i/>
          <w:color w:val="FFFFFF" w:themeColor="background1"/>
          <w:sz w:val="28"/>
          <w:szCs w:val="28"/>
        </w:rPr>
        <w:t>Rapport n° 4-</w:t>
      </w:r>
      <w:r w:rsidR="001C39C6">
        <w:rPr>
          <w:b/>
          <w:i/>
          <w:color w:val="FFFFFF" w:themeColor="background1"/>
          <w:sz w:val="28"/>
          <w:szCs w:val="28"/>
        </w:rPr>
        <w:t>21</w:t>
      </w:r>
      <w:r w:rsidRPr="00603A89">
        <w:rPr>
          <w:b/>
          <w:i/>
          <w:color w:val="FFFFFF" w:themeColor="background1"/>
          <w:sz w:val="28"/>
          <w:szCs w:val="28"/>
        </w:rPr>
        <w:t xml:space="preserve"> /AD du </w:t>
      </w:r>
      <w:r w:rsidR="001C39C6">
        <w:rPr>
          <w:b/>
          <w:i/>
          <w:color w:val="FFFFFF" w:themeColor="background1"/>
          <w:sz w:val="28"/>
          <w:szCs w:val="28"/>
        </w:rPr>
        <w:t>10/07/2020</w:t>
      </w:r>
    </w:p>
    <w:p w:rsidR="00603A89" w:rsidRDefault="00D44785" w:rsidP="00BA3765">
      <w:pPr>
        <w:rPr>
          <w:sz w:val="24"/>
          <w:szCs w:val="24"/>
        </w:rPr>
      </w:pPr>
      <w:r>
        <w:rPr>
          <w:b/>
          <w:color w:val="FF6600"/>
          <w:sz w:val="36"/>
          <w:szCs w:val="36"/>
        </w:rPr>
        <w:br/>
      </w:r>
    </w:p>
    <w:p w:rsidR="008C7BA7" w:rsidRDefault="008C7BA7" w:rsidP="00603A89">
      <w:pPr>
        <w:jc w:val="both"/>
        <w:rPr>
          <w:sz w:val="24"/>
          <w:szCs w:val="24"/>
        </w:rPr>
      </w:pPr>
      <w:r w:rsidRPr="00B01B56">
        <w:rPr>
          <w:noProof/>
          <w:color w:val="FF6600"/>
          <w:lang w:eastAsia="fr-FR"/>
        </w:rPr>
        <w:drawing>
          <wp:anchor distT="0" distB="0" distL="114300" distR="114300" simplePos="0" relativeHeight="251664384" behindDoc="0" locked="0" layoutInCell="1" allowOverlap="1" wp14:anchorId="6EA9D253" wp14:editId="03F69EA3">
            <wp:simplePos x="0" y="0"/>
            <wp:positionH relativeFrom="margin">
              <wp:align>left</wp:align>
            </wp:positionH>
            <wp:positionV relativeFrom="paragraph">
              <wp:posOffset>48260</wp:posOffset>
            </wp:positionV>
            <wp:extent cx="1548000" cy="327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Obje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32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BA7" w:rsidRDefault="008C7BA7" w:rsidP="00603A89">
      <w:pPr>
        <w:jc w:val="both"/>
        <w:rPr>
          <w:sz w:val="24"/>
          <w:szCs w:val="24"/>
        </w:rPr>
      </w:pPr>
    </w:p>
    <w:p w:rsidR="00BA3765" w:rsidRDefault="006F7E12" w:rsidP="00603A89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603A89" w:rsidRPr="00603A89">
        <w:rPr>
          <w:sz w:val="24"/>
          <w:szCs w:val="24"/>
        </w:rPr>
        <w:t xml:space="preserve">e Conseil départemental </w:t>
      </w:r>
      <w:r w:rsidR="001C39C6">
        <w:rPr>
          <w:sz w:val="24"/>
          <w:szCs w:val="24"/>
        </w:rPr>
        <w:t xml:space="preserve">accorde une attention particulière </w:t>
      </w:r>
      <w:r w:rsidR="001C39C6" w:rsidRPr="001C39C6">
        <w:rPr>
          <w:sz w:val="24"/>
          <w:szCs w:val="24"/>
        </w:rPr>
        <w:t xml:space="preserve">au </w:t>
      </w:r>
      <w:r w:rsidR="00603A89" w:rsidRPr="001C39C6">
        <w:rPr>
          <w:sz w:val="24"/>
          <w:szCs w:val="24"/>
        </w:rPr>
        <w:t xml:space="preserve">spectacle </w:t>
      </w:r>
      <w:r w:rsidR="00D314F1" w:rsidRPr="001C39C6">
        <w:rPr>
          <w:sz w:val="24"/>
          <w:szCs w:val="24"/>
        </w:rPr>
        <w:t>vivant</w:t>
      </w:r>
      <w:r w:rsidR="001C39C6" w:rsidRPr="001C39C6">
        <w:rPr>
          <w:sz w:val="24"/>
          <w:szCs w:val="24"/>
        </w:rPr>
        <w:t xml:space="preserve"> et soutient des festivals structurants pour le territoire</w:t>
      </w:r>
      <w:r w:rsidR="00473FB6">
        <w:rPr>
          <w:sz w:val="24"/>
          <w:szCs w:val="24"/>
        </w:rPr>
        <w:t>.</w:t>
      </w:r>
    </w:p>
    <w:p w:rsidR="001923A4" w:rsidRDefault="003B4A96" w:rsidP="00BA3765">
      <w:pPr>
        <w:ind w:left="7080" w:firstLine="708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3963600" cy="32040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eContexteChiffres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6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20FE" w:rsidRDefault="00C520FE" w:rsidP="00C520FE">
      <w:pPr>
        <w:tabs>
          <w:tab w:val="left" w:pos="6555"/>
        </w:tabs>
        <w:rPr>
          <w:sz w:val="24"/>
          <w:szCs w:val="24"/>
        </w:rPr>
      </w:pPr>
    </w:p>
    <w:p w:rsidR="00FE441B" w:rsidRDefault="006F7E12" w:rsidP="00603A89">
      <w:pPr>
        <w:tabs>
          <w:tab w:val="left" w:pos="6555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Les festivals </w:t>
      </w:r>
      <w:proofErr w:type="spellStart"/>
      <w:r>
        <w:rPr>
          <w:rFonts w:cs="Arial"/>
          <w:sz w:val="24"/>
          <w:szCs w:val="24"/>
        </w:rPr>
        <w:t>valdoisiens</w:t>
      </w:r>
      <w:proofErr w:type="spellEnd"/>
      <w:r>
        <w:rPr>
          <w:rFonts w:cs="Arial"/>
          <w:sz w:val="24"/>
          <w:szCs w:val="24"/>
        </w:rPr>
        <w:t xml:space="preserve"> sont impactés par la crise sanitaire ; malgré des subventions publiques majoritairement maintenues, la baisse </w:t>
      </w:r>
      <w:bookmarkStart w:id="0" w:name="_GoBack"/>
      <w:r>
        <w:rPr>
          <w:rFonts w:cs="Arial"/>
          <w:sz w:val="24"/>
          <w:szCs w:val="24"/>
        </w:rPr>
        <w:t xml:space="preserve">de </w:t>
      </w:r>
      <w:bookmarkEnd w:id="0"/>
      <w:r>
        <w:rPr>
          <w:rFonts w:cs="Arial"/>
          <w:sz w:val="24"/>
          <w:szCs w:val="24"/>
        </w:rPr>
        <w:t>la billetterie et du mécénat ont un impact fort sur leurs ressources. Le Département maintient son eff</w:t>
      </w:r>
      <w:r w:rsidR="00473FB6">
        <w:rPr>
          <w:rFonts w:cs="Arial"/>
          <w:sz w:val="24"/>
          <w:szCs w:val="24"/>
        </w:rPr>
        <w:t xml:space="preserve">ort budgétaire à hauteur de 619 000 </w:t>
      </w:r>
      <w:r>
        <w:rPr>
          <w:rFonts w:cs="Arial"/>
          <w:sz w:val="24"/>
          <w:szCs w:val="24"/>
        </w:rPr>
        <w:t>€  et reste attentif à la situation de chaque association dans les mois qui viennent.</w:t>
      </w:r>
    </w:p>
    <w:p w:rsidR="00C520FE" w:rsidRPr="00603A89" w:rsidRDefault="003B4A96" w:rsidP="00D314F1">
      <w:pPr>
        <w:tabs>
          <w:tab w:val="left" w:pos="9690"/>
        </w:tabs>
        <w:jc w:val="both"/>
        <w:rPr>
          <w:rFonts w:cs="Arial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2D8ED19D" wp14:editId="5B0C4628">
            <wp:simplePos x="0" y="0"/>
            <wp:positionH relativeFrom="page">
              <wp:posOffset>161925</wp:posOffset>
            </wp:positionH>
            <wp:positionV relativeFrom="paragraph">
              <wp:posOffset>205740</wp:posOffset>
            </wp:positionV>
            <wp:extent cx="3690000" cy="320400"/>
            <wp:effectExtent l="0" t="0" r="0" b="381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deElementsCles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0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4F1">
        <w:rPr>
          <w:rFonts w:cs="Arial"/>
          <w:sz w:val="24"/>
          <w:szCs w:val="24"/>
        </w:rPr>
        <w:tab/>
      </w:r>
    </w:p>
    <w:p w:rsidR="00C520FE" w:rsidRDefault="00C520FE" w:rsidP="00C520FE">
      <w:pPr>
        <w:tabs>
          <w:tab w:val="left" w:pos="6255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FE441B" w:rsidRDefault="00FE441B" w:rsidP="00FE441B">
      <w:pPr>
        <w:tabs>
          <w:tab w:val="left" w:pos="6255"/>
        </w:tabs>
        <w:jc w:val="both"/>
        <w:rPr>
          <w:rFonts w:cs="Arial"/>
          <w:i/>
          <w:sz w:val="24"/>
          <w:szCs w:val="24"/>
        </w:rPr>
      </w:pPr>
      <w:r w:rsidRPr="00FE441B">
        <w:rPr>
          <w:rFonts w:cs="Arial"/>
          <w:sz w:val="24"/>
          <w:szCs w:val="24"/>
        </w:rPr>
        <w:t>-</w:t>
      </w:r>
      <w:r w:rsidR="006F7E12">
        <w:rPr>
          <w:rFonts w:cs="Arial"/>
          <w:sz w:val="24"/>
          <w:szCs w:val="24"/>
        </w:rPr>
        <w:t xml:space="preserve"> Le </w:t>
      </w:r>
      <w:r w:rsidR="006F7E12" w:rsidRPr="004F3CF4">
        <w:rPr>
          <w:rFonts w:cs="Arial"/>
          <w:b/>
          <w:sz w:val="24"/>
          <w:szCs w:val="24"/>
        </w:rPr>
        <w:t>Festival d’Auvers-sur-Oise</w:t>
      </w:r>
      <w:r w:rsidR="006F7E12">
        <w:rPr>
          <w:rFonts w:cs="Arial"/>
          <w:sz w:val="24"/>
          <w:szCs w:val="24"/>
        </w:rPr>
        <w:t xml:space="preserve"> est de renommée internationale</w:t>
      </w:r>
      <w:r w:rsidRPr="00FE441B">
        <w:rPr>
          <w:rFonts w:cs="Arial"/>
          <w:sz w:val="24"/>
          <w:szCs w:val="24"/>
        </w:rPr>
        <w:t>.</w:t>
      </w:r>
      <w:r w:rsidR="004F3CF4">
        <w:rPr>
          <w:rFonts w:cs="Arial"/>
          <w:sz w:val="24"/>
          <w:szCs w:val="24"/>
        </w:rPr>
        <w:t xml:space="preserve"> Bien d’autres villes du Val d’Oise accueillent des concerts du festival, il est en cela aussi un marqueur territorial important. Le festival a en outre engagé un projet d’éducation artistique avec des ateliers </w:t>
      </w:r>
      <w:r w:rsidR="00A55F19">
        <w:rPr>
          <w:rFonts w:cs="Arial"/>
          <w:sz w:val="24"/>
          <w:szCs w:val="24"/>
        </w:rPr>
        <w:t xml:space="preserve">de </w:t>
      </w:r>
      <w:r w:rsidR="004F3CF4">
        <w:rPr>
          <w:rFonts w:cs="Arial"/>
          <w:sz w:val="24"/>
          <w:szCs w:val="24"/>
        </w:rPr>
        <w:t>chorale auprès de jeunes</w:t>
      </w:r>
      <w:r w:rsidR="00A55F19">
        <w:rPr>
          <w:rFonts w:cs="Arial"/>
          <w:sz w:val="24"/>
          <w:szCs w:val="24"/>
        </w:rPr>
        <w:t>,</w:t>
      </w:r>
      <w:r w:rsidR="004F3CF4">
        <w:rPr>
          <w:rFonts w:cs="Arial"/>
          <w:sz w:val="24"/>
          <w:szCs w:val="24"/>
        </w:rPr>
        <w:t xml:space="preserve"> de la maternelle à l’université</w:t>
      </w:r>
      <w:r w:rsidR="004F3CF4" w:rsidRPr="001452D4">
        <w:rPr>
          <w:rFonts w:cs="Arial"/>
          <w:i/>
          <w:sz w:val="24"/>
          <w:szCs w:val="24"/>
        </w:rPr>
        <w:t>.</w:t>
      </w:r>
      <w:r w:rsidRPr="001452D4">
        <w:rPr>
          <w:rFonts w:cs="Arial"/>
          <w:i/>
          <w:sz w:val="24"/>
          <w:szCs w:val="24"/>
        </w:rPr>
        <w:t xml:space="preserve">                                                                   </w:t>
      </w:r>
      <w:r w:rsidR="004F3CF4" w:rsidRPr="001452D4">
        <w:rPr>
          <w:rFonts w:cs="Arial"/>
          <w:i/>
          <w:sz w:val="24"/>
          <w:szCs w:val="24"/>
        </w:rPr>
        <w:t xml:space="preserve">                                                      </w:t>
      </w:r>
      <w:r w:rsidR="00A55F19">
        <w:rPr>
          <w:rFonts w:cs="Arial"/>
          <w:i/>
          <w:sz w:val="24"/>
          <w:szCs w:val="24"/>
        </w:rPr>
        <w:t xml:space="preserve">     </w:t>
      </w:r>
      <w:r w:rsidR="004F3CF4" w:rsidRPr="001452D4">
        <w:rPr>
          <w:rFonts w:cs="Arial"/>
          <w:i/>
          <w:sz w:val="24"/>
          <w:szCs w:val="24"/>
        </w:rPr>
        <w:t xml:space="preserve"> </w:t>
      </w:r>
      <w:r w:rsidRPr="001452D4">
        <w:rPr>
          <w:rFonts w:cs="Arial"/>
          <w:i/>
          <w:sz w:val="24"/>
          <w:szCs w:val="24"/>
        </w:rPr>
        <w:t xml:space="preserve">       </w:t>
      </w:r>
      <w:r w:rsidR="004F3CF4" w:rsidRPr="001452D4">
        <w:rPr>
          <w:rFonts w:cs="Arial"/>
          <w:i/>
          <w:sz w:val="24"/>
          <w:szCs w:val="24"/>
        </w:rPr>
        <w:t>219 000</w:t>
      </w:r>
      <w:r w:rsidRPr="001452D4">
        <w:rPr>
          <w:rFonts w:cs="Arial"/>
          <w:i/>
          <w:sz w:val="24"/>
          <w:szCs w:val="24"/>
        </w:rPr>
        <w:t xml:space="preserve"> €</w:t>
      </w:r>
    </w:p>
    <w:p w:rsidR="00FE441B" w:rsidRPr="001452D4" w:rsidRDefault="00FE441B" w:rsidP="00FE441B">
      <w:pPr>
        <w:tabs>
          <w:tab w:val="left" w:pos="6255"/>
        </w:tabs>
        <w:jc w:val="both"/>
        <w:rPr>
          <w:rFonts w:cs="Arial"/>
          <w:i/>
          <w:sz w:val="24"/>
          <w:szCs w:val="24"/>
        </w:rPr>
      </w:pPr>
      <w:r w:rsidRPr="00FE441B">
        <w:rPr>
          <w:rFonts w:cs="Arial"/>
          <w:sz w:val="24"/>
          <w:szCs w:val="24"/>
        </w:rPr>
        <w:t>-</w:t>
      </w:r>
      <w:r w:rsidR="004F3CF4">
        <w:rPr>
          <w:rFonts w:cs="Arial"/>
          <w:sz w:val="24"/>
          <w:szCs w:val="24"/>
        </w:rPr>
        <w:t xml:space="preserve"> </w:t>
      </w:r>
      <w:r w:rsidR="004F3CF4" w:rsidRPr="001452D4">
        <w:rPr>
          <w:rFonts w:cs="Arial"/>
          <w:b/>
          <w:sz w:val="24"/>
          <w:szCs w:val="24"/>
        </w:rPr>
        <w:t>Le Festival Baroque de Pontoise</w:t>
      </w:r>
      <w:r w:rsidR="004F3CF4">
        <w:rPr>
          <w:rFonts w:cs="Arial"/>
          <w:sz w:val="24"/>
          <w:szCs w:val="24"/>
        </w:rPr>
        <w:t xml:space="preserve"> œuvre à la </w:t>
      </w:r>
      <w:r w:rsidR="001452D4">
        <w:rPr>
          <w:rFonts w:cs="Arial"/>
          <w:sz w:val="24"/>
          <w:szCs w:val="24"/>
        </w:rPr>
        <w:t>sensibilisation du patrimoine musical des XVIIème et XVIIème siècle</w:t>
      </w:r>
      <w:r>
        <w:rPr>
          <w:rFonts w:cs="Arial"/>
          <w:sz w:val="24"/>
          <w:szCs w:val="24"/>
        </w:rPr>
        <w:t>.</w:t>
      </w:r>
      <w:r w:rsidR="001452D4">
        <w:rPr>
          <w:rFonts w:cs="Arial"/>
          <w:sz w:val="24"/>
          <w:szCs w:val="24"/>
        </w:rPr>
        <w:t xml:space="preserve"> Très ancré dans le territoire, il accueille en résidence pour la période en cours l’équipe artistique « La Diane Française ». Près de 600 scolaires ont par lui été approchés</w:t>
      </w:r>
      <w:r w:rsidR="001452D4" w:rsidRPr="001452D4">
        <w:rPr>
          <w:rFonts w:cs="Arial"/>
          <w:i/>
          <w:sz w:val="24"/>
          <w:szCs w:val="24"/>
        </w:rPr>
        <w:t>.</w:t>
      </w:r>
      <w:r w:rsidRPr="001452D4">
        <w:rPr>
          <w:rFonts w:cs="Arial"/>
          <w:i/>
          <w:sz w:val="24"/>
          <w:szCs w:val="24"/>
        </w:rPr>
        <w:t xml:space="preserve">          </w:t>
      </w:r>
      <w:r w:rsidR="00E036FE">
        <w:rPr>
          <w:rFonts w:cs="Arial"/>
          <w:i/>
          <w:sz w:val="24"/>
          <w:szCs w:val="24"/>
        </w:rPr>
        <w:t xml:space="preserve">    </w:t>
      </w:r>
      <w:r w:rsidR="001452D4" w:rsidRPr="001452D4">
        <w:rPr>
          <w:rFonts w:cs="Arial"/>
          <w:i/>
          <w:sz w:val="24"/>
          <w:szCs w:val="24"/>
        </w:rPr>
        <w:t xml:space="preserve">             80</w:t>
      </w:r>
      <w:r w:rsidRPr="001452D4">
        <w:rPr>
          <w:rFonts w:cs="Arial"/>
          <w:i/>
          <w:sz w:val="24"/>
          <w:szCs w:val="24"/>
        </w:rPr>
        <w:t xml:space="preserve"> 000 €</w:t>
      </w:r>
    </w:p>
    <w:p w:rsidR="00405DC2" w:rsidRDefault="00FE441B" w:rsidP="00FE441B">
      <w:pPr>
        <w:tabs>
          <w:tab w:val="left" w:pos="6255"/>
        </w:tabs>
        <w:jc w:val="both"/>
        <w:rPr>
          <w:rFonts w:cs="Arial"/>
          <w:sz w:val="24"/>
          <w:szCs w:val="24"/>
        </w:rPr>
      </w:pPr>
      <w:r w:rsidRPr="00FE441B">
        <w:rPr>
          <w:rFonts w:cs="Arial"/>
          <w:sz w:val="24"/>
          <w:szCs w:val="24"/>
        </w:rPr>
        <w:t>-</w:t>
      </w:r>
      <w:r w:rsidR="001452D4">
        <w:rPr>
          <w:rFonts w:cs="Arial"/>
          <w:sz w:val="24"/>
          <w:szCs w:val="24"/>
        </w:rPr>
        <w:t xml:space="preserve"> </w:t>
      </w:r>
      <w:r w:rsidR="00405DC2" w:rsidRPr="00405DC2">
        <w:rPr>
          <w:rFonts w:cs="Arial"/>
          <w:b/>
          <w:sz w:val="24"/>
          <w:szCs w:val="24"/>
        </w:rPr>
        <w:t xml:space="preserve">Le </w:t>
      </w:r>
      <w:r w:rsidR="001452D4" w:rsidRPr="00405DC2">
        <w:rPr>
          <w:rFonts w:cs="Arial"/>
          <w:b/>
          <w:sz w:val="24"/>
          <w:szCs w:val="24"/>
        </w:rPr>
        <w:t>Festival Jazz au Fil de l’Oise</w:t>
      </w:r>
      <w:r w:rsidR="001452D4">
        <w:rPr>
          <w:rFonts w:cs="Arial"/>
          <w:sz w:val="24"/>
          <w:szCs w:val="24"/>
        </w:rPr>
        <w:t xml:space="preserve"> propose aux </w:t>
      </w:r>
      <w:proofErr w:type="spellStart"/>
      <w:r w:rsidR="001452D4">
        <w:rPr>
          <w:rFonts w:cs="Arial"/>
          <w:sz w:val="24"/>
          <w:szCs w:val="24"/>
        </w:rPr>
        <w:t>Valdoisiens</w:t>
      </w:r>
      <w:proofErr w:type="spellEnd"/>
      <w:r w:rsidR="001452D4">
        <w:rPr>
          <w:rFonts w:cs="Arial"/>
          <w:sz w:val="24"/>
          <w:szCs w:val="24"/>
        </w:rPr>
        <w:t xml:space="preserve"> du jazz et des musiques improvisées, genre musical peu représenté, et ce dans des petites communes souvent par trop éloignées du spectacle vivant</w:t>
      </w:r>
      <w:r w:rsidR="00E036FE">
        <w:rPr>
          <w:rFonts w:cs="Arial"/>
          <w:sz w:val="24"/>
          <w:szCs w:val="24"/>
        </w:rPr>
        <w:t xml:space="preserve">. Il se distingue par des partenariats avec des écoles et des collèges du département. </w:t>
      </w:r>
      <w:r w:rsidRPr="00FE441B">
        <w:rPr>
          <w:rFonts w:cs="Arial"/>
          <w:sz w:val="24"/>
          <w:szCs w:val="24"/>
        </w:rPr>
        <w:t xml:space="preserve">            </w:t>
      </w:r>
      <w:r w:rsidR="00E036FE">
        <w:rPr>
          <w:rFonts w:cs="Arial"/>
          <w:sz w:val="24"/>
          <w:szCs w:val="24"/>
        </w:rPr>
        <w:t xml:space="preserve">    </w:t>
      </w:r>
      <w:r w:rsidRPr="00FE441B">
        <w:rPr>
          <w:rFonts w:cs="Arial"/>
          <w:sz w:val="24"/>
          <w:szCs w:val="24"/>
        </w:rPr>
        <w:t xml:space="preserve">          </w:t>
      </w:r>
      <w:r w:rsidR="00E036FE">
        <w:rPr>
          <w:rFonts w:cs="Arial"/>
          <w:i/>
          <w:sz w:val="24"/>
          <w:szCs w:val="24"/>
        </w:rPr>
        <w:t>49 000</w:t>
      </w:r>
      <w:r w:rsidRPr="00A658E3">
        <w:rPr>
          <w:rFonts w:cs="Arial"/>
          <w:i/>
          <w:sz w:val="24"/>
          <w:szCs w:val="24"/>
        </w:rPr>
        <w:t xml:space="preserve"> €</w:t>
      </w:r>
    </w:p>
    <w:p w:rsidR="00FE441B" w:rsidRPr="00FE441B" w:rsidRDefault="00405DC2" w:rsidP="00FE441B">
      <w:pPr>
        <w:tabs>
          <w:tab w:val="left" w:pos="6255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Pr="00405DC2">
        <w:rPr>
          <w:rFonts w:cs="Arial"/>
          <w:b/>
          <w:sz w:val="24"/>
          <w:szCs w:val="24"/>
        </w:rPr>
        <w:t>Le Festival Musical d’Automne des Jeunes Interprètes</w:t>
      </w:r>
      <w:r>
        <w:rPr>
          <w:rFonts w:cs="Arial"/>
          <w:sz w:val="24"/>
          <w:szCs w:val="24"/>
        </w:rPr>
        <w:t xml:space="preserve"> (FMAJI) promeut chaque année trois jeunes instrumentistes français qui bénéficient d’une saison musicale dans le Val d’Oise. </w:t>
      </w:r>
      <w:r w:rsidR="00FE441B" w:rsidRPr="00FE441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      </w:t>
      </w:r>
      <w:r w:rsidR="00FE441B" w:rsidRPr="00FE441B">
        <w:rPr>
          <w:rFonts w:cs="Arial"/>
          <w:sz w:val="24"/>
          <w:szCs w:val="24"/>
        </w:rPr>
        <w:t xml:space="preserve">                </w:t>
      </w:r>
      <w:r>
        <w:rPr>
          <w:rFonts w:cs="Arial"/>
          <w:i/>
          <w:sz w:val="24"/>
          <w:szCs w:val="24"/>
        </w:rPr>
        <w:t>36 0</w:t>
      </w:r>
      <w:r w:rsidR="00FE441B" w:rsidRPr="00A658E3">
        <w:rPr>
          <w:rFonts w:cs="Arial"/>
          <w:i/>
          <w:sz w:val="24"/>
          <w:szCs w:val="24"/>
        </w:rPr>
        <w:t>00 €</w:t>
      </w:r>
    </w:p>
    <w:p w:rsidR="00184652" w:rsidRDefault="00FE441B" w:rsidP="00FE441B">
      <w:pPr>
        <w:tabs>
          <w:tab w:val="left" w:pos="6255"/>
        </w:tabs>
        <w:jc w:val="both"/>
        <w:rPr>
          <w:rFonts w:cs="Arial"/>
          <w:sz w:val="24"/>
          <w:szCs w:val="24"/>
        </w:rPr>
      </w:pPr>
      <w:r w:rsidRPr="00FE441B">
        <w:rPr>
          <w:rFonts w:cs="Arial"/>
          <w:sz w:val="24"/>
          <w:szCs w:val="24"/>
        </w:rPr>
        <w:t>-</w:t>
      </w:r>
      <w:r w:rsidR="00405DC2">
        <w:rPr>
          <w:rFonts w:cs="Arial"/>
          <w:sz w:val="24"/>
          <w:szCs w:val="24"/>
        </w:rPr>
        <w:t xml:space="preserve"> </w:t>
      </w:r>
      <w:r w:rsidR="00405DC2" w:rsidRPr="00184652">
        <w:rPr>
          <w:rFonts w:cs="Arial"/>
          <w:b/>
          <w:sz w:val="24"/>
          <w:szCs w:val="24"/>
        </w:rPr>
        <w:t>Le Festival Théâtral du Val d’Oise (FTVO)</w:t>
      </w:r>
      <w:r w:rsidR="00405DC2">
        <w:rPr>
          <w:rFonts w:cs="Arial"/>
          <w:sz w:val="24"/>
          <w:szCs w:val="24"/>
        </w:rPr>
        <w:t xml:space="preserve"> diffuse à travers le territoire des créations artistiques de grande qualité. Il assure un rôle fédérateur sur l’ensemble du territoire</w:t>
      </w:r>
      <w:r w:rsidR="00A658E3">
        <w:rPr>
          <w:rFonts w:cs="Arial"/>
          <w:sz w:val="24"/>
          <w:szCs w:val="24"/>
        </w:rPr>
        <w:t>.</w:t>
      </w:r>
      <w:r w:rsidR="00184652">
        <w:rPr>
          <w:rFonts w:cs="Arial"/>
          <w:sz w:val="24"/>
          <w:szCs w:val="24"/>
        </w:rPr>
        <w:t xml:space="preserve"> </w:t>
      </w:r>
    </w:p>
    <w:p w:rsidR="00184652" w:rsidRDefault="00184652" w:rsidP="00184652">
      <w:pPr>
        <w:tabs>
          <w:tab w:val="left" w:pos="6255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 nouveau projet d’actions artistiques et culturelles met en relations des jeunes très différents du département, issus des quartiers « Politique de la ville »</w:t>
      </w:r>
      <w:r w:rsidR="00A55F19">
        <w:rPr>
          <w:rFonts w:cs="Arial"/>
          <w:sz w:val="24"/>
          <w:szCs w:val="24"/>
        </w:rPr>
        <w:t>.</w:t>
      </w:r>
      <w:r w:rsidRPr="00184652">
        <w:rPr>
          <w:rFonts w:cs="Arial"/>
          <w:i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 xml:space="preserve">                                                                 191 000</w:t>
      </w:r>
      <w:r w:rsidRPr="00FE441B">
        <w:rPr>
          <w:rFonts w:cs="Arial"/>
          <w:sz w:val="24"/>
          <w:szCs w:val="24"/>
        </w:rPr>
        <w:t xml:space="preserve"> €</w:t>
      </w:r>
      <w:r w:rsidR="00A658E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</w:t>
      </w:r>
    </w:p>
    <w:p w:rsidR="002D69FD" w:rsidRPr="00184652" w:rsidRDefault="00184652" w:rsidP="00184652">
      <w:pPr>
        <w:tabs>
          <w:tab w:val="left" w:pos="2760"/>
        </w:tabs>
        <w:jc w:val="both"/>
        <w:rPr>
          <w:rFonts w:cs="Arial"/>
          <w:sz w:val="24"/>
          <w:szCs w:val="24"/>
        </w:rPr>
      </w:pPr>
      <w:r w:rsidRPr="00184652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 xml:space="preserve"> Le </w:t>
      </w:r>
      <w:r w:rsidRPr="00184652">
        <w:rPr>
          <w:rFonts w:cs="Arial"/>
          <w:b/>
          <w:sz w:val="24"/>
          <w:szCs w:val="24"/>
        </w:rPr>
        <w:t xml:space="preserve">Festival international du cirque du Val d’Oise </w:t>
      </w:r>
      <w:r>
        <w:rPr>
          <w:rFonts w:cs="Arial"/>
          <w:sz w:val="24"/>
          <w:szCs w:val="24"/>
        </w:rPr>
        <w:t>est aujourd’hui une compétition internationale. Il permet une visibilité particulière aux écoles de cirque du département</w:t>
      </w:r>
      <w:r w:rsidR="00A55F19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                           </w:t>
      </w:r>
      <w:r w:rsidR="000F479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                          </w:t>
      </w:r>
      <w:r w:rsidRPr="00184652">
        <w:rPr>
          <w:rFonts w:cs="Arial"/>
          <w:i/>
          <w:sz w:val="24"/>
          <w:szCs w:val="24"/>
        </w:rPr>
        <w:t>36 000 €</w:t>
      </w:r>
    </w:p>
    <w:p w:rsidR="00184652" w:rsidRDefault="00184652" w:rsidP="002D69FD">
      <w:pPr>
        <w:tabs>
          <w:tab w:val="left" w:pos="6255"/>
        </w:tabs>
        <w:jc w:val="both"/>
        <w:rPr>
          <w:rFonts w:cs="Arial"/>
          <w:i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5B666006" wp14:editId="017EBB12">
            <wp:simplePos x="0" y="0"/>
            <wp:positionH relativeFrom="page">
              <wp:posOffset>123825</wp:posOffset>
            </wp:positionH>
            <wp:positionV relativeFrom="paragraph">
              <wp:posOffset>145415</wp:posOffset>
            </wp:positionV>
            <wp:extent cx="3214370" cy="323274"/>
            <wp:effectExtent l="0" t="0" r="508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deAccrochesFinales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370" cy="323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4652" w:rsidRDefault="00184652" w:rsidP="002D69FD">
      <w:pPr>
        <w:tabs>
          <w:tab w:val="left" w:pos="6255"/>
        </w:tabs>
        <w:jc w:val="both"/>
        <w:rPr>
          <w:rFonts w:cs="Arial"/>
          <w:i/>
          <w:sz w:val="24"/>
          <w:szCs w:val="24"/>
        </w:rPr>
      </w:pPr>
    </w:p>
    <w:p w:rsidR="00BA2464" w:rsidRPr="002D69FD" w:rsidRDefault="00FE441B" w:rsidP="002D69FD">
      <w:pPr>
        <w:tabs>
          <w:tab w:val="left" w:pos="6255"/>
        </w:tabs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« </w:t>
      </w:r>
      <w:r w:rsidR="008C7BA7">
        <w:rPr>
          <w:rFonts w:cs="Arial"/>
          <w:i/>
          <w:sz w:val="24"/>
          <w:szCs w:val="24"/>
        </w:rPr>
        <w:t>En maintenant son soutien en dépit de la crise sanitaire, l</w:t>
      </w:r>
      <w:r>
        <w:rPr>
          <w:rFonts w:cs="Arial"/>
          <w:i/>
          <w:sz w:val="24"/>
          <w:szCs w:val="24"/>
        </w:rPr>
        <w:t>e Conseil d</w:t>
      </w:r>
      <w:r w:rsidR="002D69FD" w:rsidRPr="002D69FD">
        <w:rPr>
          <w:rFonts w:cs="Arial"/>
          <w:i/>
          <w:sz w:val="24"/>
          <w:szCs w:val="24"/>
        </w:rPr>
        <w:t xml:space="preserve">épartemental </w:t>
      </w:r>
      <w:r w:rsidR="00473FB6">
        <w:rPr>
          <w:rFonts w:cs="Arial"/>
          <w:i/>
          <w:sz w:val="24"/>
          <w:szCs w:val="24"/>
        </w:rPr>
        <w:t xml:space="preserve">continue d’être un partenaire fidèle des festivals </w:t>
      </w:r>
      <w:proofErr w:type="spellStart"/>
      <w:r w:rsidR="00473FB6">
        <w:rPr>
          <w:rFonts w:cs="Arial"/>
          <w:i/>
          <w:sz w:val="24"/>
          <w:szCs w:val="24"/>
        </w:rPr>
        <w:t>valdoisiens</w:t>
      </w:r>
      <w:proofErr w:type="spellEnd"/>
      <w:r w:rsidR="00473FB6">
        <w:rPr>
          <w:rFonts w:cs="Arial"/>
          <w:i/>
          <w:sz w:val="24"/>
          <w:szCs w:val="24"/>
        </w:rPr>
        <w:t>. Le Département reste aux cotés des organisateurs, bénévoles et des publics</w:t>
      </w:r>
      <w:r w:rsidR="008C7BA7">
        <w:rPr>
          <w:rFonts w:cs="Arial"/>
          <w:i/>
          <w:sz w:val="24"/>
          <w:szCs w:val="24"/>
        </w:rPr>
        <w:t> »</w:t>
      </w:r>
    </w:p>
    <w:sectPr w:rsidR="00BA2464" w:rsidRPr="002D69FD" w:rsidSect="00C520FE">
      <w:headerReference w:type="even" r:id="rId12"/>
      <w:headerReference w:type="default" r:id="rId13"/>
      <w:headerReference w:type="first" r:id="rId14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C0F" w:rsidRDefault="00140C0F" w:rsidP="00C520FE">
      <w:pPr>
        <w:spacing w:after="0" w:line="240" w:lineRule="auto"/>
      </w:pPr>
      <w:r>
        <w:separator/>
      </w:r>
    </w:p>
  </w:endnote>
  <w:endnote w:type="continuationSeparator" w:id="0">
    <w:p w:rsidR="00140C0F" w:rsidRDefault="00140C0F" w:rsidP="00C5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C0F" w:rsidRDefault="00140C0F" w:rsidP="00C520FE">
      <w:pPr>
        <w:spacing w:after="0" w:line="240" w:lineRule="auto"/>
      </w:pPr>
      <w:r>
        <w:separator/>
      </w:r>
    </w:p>
  </w:footnote>
  <w:footnote w:type="continuationSeparator" w:id="0">
    <w:p w:rsidR="00140C0F" w:rsidRDefault="00140C0F" w:rsidP="00C5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140C0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7" o:spid="_x0000_s2053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140C0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8" o:spid="_x0000_s2054" type="#_x0000_t75" style="position:absolute;margin-left:.55pt;margin-top:-1.3pt;width:463.9pt;height:807.35pt;z-index:-251656192;mso-position-horizontal-relative:margin;mso-position-vertical-relative:margin" o:allowincell="f">
          <v:imagedata r:id="rId1" o:title="PageViergeO" cropright="12269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140C0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6" o:spid="_x0000_s2052" type="#_x0000_t75" style="position:absolute;margin-left:0;margin-top:0;width:570.75pt;height:807.35pt;z-index:-251658240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794B"/>
    <w:multiLevelType w:val="hybridMultilevel"/>
    <w:tmpl w:val="4A1A5112"/>
    <w:lvl w:ilvl="0" w:tplc="D9B479E8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45F4"/>
    <w:multiLevelType w:val="hybridMultilevel"/>
    <w:tmpl w:val="D1ECDDA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DF7C62"/>
    <w:multiLevelType w:val="hybridMultilevel"/>
    <w:tmpl w:val="24EE3ED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80326B"/>
    <w:multiLevelType w:val="hybridMultilevel"/>
    <w:tmpl w:val="ABC2B84A"/>
    <w:lvl w:ilvl="0" w:tplc="8A045866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74460"/>
    <w:multiLevelType w:val="hybridMultilevel"/>
    <w:tmpl w:val="436CF132"/>
    <w:lvl w:ilvl="0" w:tplc="CF8CB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80FCD"/>
    <w:multiLevelType w:val="hybridMultilevel"/>
    <w:tmpl w:val="C5AE1CD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FE"/>
    <w:rsid w:val="00090925"/>
    <w:rsid w:val="000F479E"/>
    <w:rsid w:val="00140C0F"/>
    <w:rsid w:val="001452D4"/>
    <w:rsid w:val="00184652"/>
    <w:rsid w:val="001923A4"/>
    <w:rsid w:val="001C39C6"/>
    <w:rsid w:val="001F633D"/>
    <w:rsid w:val="002D69FD"/>
    <w:rsid w:val="003B4A96"/>
    <w:rsid w:val="00405DC2"/>
    <w:rsid w:val="00473FB6"/>
    <w:rsid w:val="004F3CF4"/>
    <w:rsid w:val="005B3A2A"/>
    <w:rsid w:val="00603A89"/>
    <w:rsid w:val="00644901"/>
    <w:rsid w:val="006F7E12"/>
    <w:rsid w:val="008C7BA7"/>
    <w:rsid w:val="00A205B3"/>
    <w:rsid w:val="00A31EF1"/>
    <w:rsid w:val="00A55F19"/>
    <w:rsid w:val="00A658E3"/>
    <w:rsid w:val="00AC3770"/>
    <w:rsid w:val="00B01B56"/>
    <w:rsid w:val="00B4166D"/>
    <w:rsid w:val="00B83BE7"/>
    <w:rsid w:val="00BA2464"/>
    <w:rsid w:val="00BA3765"/>
    <w:rsid w:val="00C520FE"/>
    <w:rsid w:val="00CA75D5"/>
    <w:rsid w:val="00D314F1"/>
    <w:rsid w:val="00D44785"/>
    <w:rsid w:val="00E036FE"/>
    <w:rsid w:val="00F13B5E"/>
    <w:rsid w:val="00F337ED"/>
    <w:rsid w:val="00FE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C559DC26-FBBC-46C4-9E1F-A39C4E57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0FE"/>
  </w:style>
  <w:style w:type="paragraph" w:styleId="Pieddepage">
    <w:name w:val="footer"/>
    <w:basedOn w:val="Normal"/>
    <w:link w:val="Pieddepag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0FE"/>
  </w:style>
  <w:style w:type="paragraph" w:styleId="Paragraphedeliste">
    <w:name w:val="List Paragraph"/>
    <w:basedOn w:val="Normal"/>
    <w:uiPriority w:val="34"/>
    <w:qFormat/>
    <w:rsid w:val="00C520FE"/>
    <w:pPr>
      <w:ind w:left="720"/>
      <w:contextualSpacing/>
    </w:pPr>
    <w:rPr>
      <w:rFonts w:asciiTheme="minorHAnsi" w:hAnsiTheme="min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5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D373C-7CA5-43EA-9A95-5A0DBE09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CGVO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ETORE YOHANN</dc:creator>
  <cp:keywords/>
  <dc:description/>
  <cp:lastModifiedBy>ETORE YOHANN</cp:lastModifiedBy>
  <cp:revision>6</cp:revision>
  <cp:lastPrinted>2020-07-08T15:58:00Z</cp:lastPrinted>
  <dcterms:created xsi:type="dcterms:W3CDTF">2020-07-08T15:55:00Z</dcterms:created>
  <dcterms:modified xsi:type="dcterms:W3CDTF">2021-03-24T14:53:00Z</dcterms:modified>
</cp:coreProperties>
</file>