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FE" w:rsidRPr="008D5C84" w:rsidRDefault="008D5C84" w:rsidP="008D5C84">
      <w:pPr>
        <w:ind w:left="705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>SOUTIEN 2020</w:t>
      </w:r>
      <w:r w:rsidR="00C57F49" w:rsidRPr="00C57F49">
        <w:rPr>
          <w:b/>
          <w:color w:val="FFFFFF" w:themeColor="background1"/>
          <w:sz w:val="44"/>
          <w:szCs w:val="44"/>
        </w:rPr>
        <w:t xml:space="preserve"> AU </w:t>
      </w:r>
      <w:proofErr w:type="spellStart"/>
      <w:r w:rsidR="00C57F49" w:rsidRPr="00C57F49">
        <w:rPr>
          <w:b/>
          <w:color w:val="FFFFFF" w:themeColor="background1"/>
          <w:sz w:val="44"/>
          <w:szCs w:val="44"/>
        </w:rPr>
        <w:t>CEEVO</w:t>
      </w:r>
      <w:bookmarkStart w:id="0" w:name="_GoBack"/>
      <w:bookmarkEnd w:id="0"/>
      <w:proofErr w:type="spellEnd"/>
      <w:r w:rsidR="00C57F49" w:rsidRPr="00C57F49">
        <w:rPr>
          <w:b/>
          <w:color w:val="FFFFFF" w:themeColor="background1"/>
          <w:sz w:val="44"/>
          <w:szCs w:val="44"/>
        </w:rPr>
        <w:br/>
        <w:t>Rapport n° 1-0</w:t>
      </w:r>
      <w:r>
        <w:rPr>
          <w:b/>
          <w:color w:val="FFFFFF" w:themeColor="background1"/>
          <w:sz w:val="44"/>
          <w:szCs w:val="44"/>
        </w:rPr>
        <w:t>&amp;</w:t>
      </w:r>
      <w:r w:rsidR="009445CE" w:rsidRPr="00C57F49">
        <w:rPr>
          <w:b/>
          <w:color w:val="FFFFFF" w:themeColor="background1"/>
          <w:sz w:val="44"/>
          <w:szCs w:val="44"/>
        </w:rPr>
        <w:t xml:space="preserve"> / AD du </w:t>
      </w:r>
      <w:r>
        <w:rPr>
          <w:b/>
          <w:color w:val="FFFFFF" w:themeColor="background1"/>
          <w:sz w:val="44"/>
          <w:szCs w:val="44"/>
        </w:rPr>
        <w:t>26/03/2021</w:t>
      </w:r>
    </w:p>
    <w:p w:rsidR="00BA3765" w:rsidRDefault="008D5C84" w:rsidP="00BA3765">
      <w:pPr>
        <w:rPr>
          <w:sz w:val="24"/>
          <w:szCs w:val="24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0B12E5" wp14:editId="39E0BE2C">
            <wp:simplePos x="0" y="0"/>
            <wp:positionH relativeFrom="margin">
              <wp:align>left</wp:align>
            </wp:positionH>
            <wp:positionV relativeFrom="paragraph">
              <wp:posOffset>13435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3A4" w:rsidRDefault="008D5C84" w:rsidP="00B50E5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6059AA5" wp14:editId="000A93DF">
            <wp:simplePos x="0" y="0"/>
            <wp:positionH relativeFrom="margin">
              <wp:align>left</wp:align>
            </wp:positionH>
            <wp:positionV relativeFrom="paragraph">
              <wp:posOffset>507699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 w:rsidR="00BA3765" w:rsidRPr="00C520FE">
        <w:rPr>
          <w:sz w:val="24"/>
          <w:szCs w:val="24"/>
        </w:rPr>
        <w:t xml:space="preserve">Il s’agît de </w:t>
      </w:r>
      <w:r w:rsidR="009445CE">
        <w:rPr>
          <w:sz w:val="24"/>
          <w:szCs w:val="24"/>
        </w:rPr>
        <w:t xml:space="preserve">voter </w:t>
      </w:r>
      <w:r w:rsidR="00C57F49">
        <w:rPr>
          <w:sz w:val="24"/>
          <w:szCs w:val="24"/>
        </w:rPr>
        <w:t>une subvention de fonctionnement au Comité d’Expansion Economique du Val d’Oise</w:t>
      </w:r>
      <w:r>
        <w:rPr>
          <w:sz w:val="24"/>
          <w:szCs w:val="24"/>
        </w:rPr>
        <w:t>.</w:t>
      </w:r>
      <w:r w:rsidR="00B50E50">
        <w:rPr>
          <w:sz w:val="24"/>
          <w:szCs w:val="24"/>
        </w:rPr>
        <w:br/>
      </w:r>
    </w:p>
    <w:p w:rsidR="00C520FE" w:rsidRDefault="00C520FE" w:rsidP="00C520FE">
      <w:pPr>
        <w:tabs>
          <w:tab w:val="left" w:pos="6555"/>
        </w:tabs>
        <w:rPr>
          <w:sz w:val="24"/>
          <w:szCs w:val="24"/>
        </w:rPr>
      </w:pPr>
    </w:p>
    <w:p w:rsidR="007D233A" w:rsidRDefault="00C57F49" w:rsidP="007D23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du CEEVO en 1973 sous l’impulsion du Conseil général de l’époque.</w:t>
      </w:r>
    </w:p>
    <w:p w:rsidR="00C57F49" w:rsidRDefault="00C57F49" w:rsidP="007D23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1973 à 2017, le Conseil départemental était le principal financeur.</w:t>
      </w:r>
    </w:p>
    <w:p w:rsidR="00C57F49" w:rsidRDefault="00C57F49" w:rsidP="007D23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Depuis les dispositions de la loi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(fin de la clause générale de compétence des Départements), ce sont les Régions qui renforcent leurs rôles en matière de développement économique.</w:t>
      </w:r>
    </w:p>
    <w:p w:rsidR="00C57F49" w:rsidRDefault="00C57F49" w:rsidP="007D23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Conseil département</w:t>
      </w:r>
      <w:r w:rsidR="00F56BD1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et la Région IDF </w:t>
      </w:r>
      <w:r w:rsidR="00F56BD1">
        <w:rPr>
          <w:rFonts w:ascii="Arial" w:hAnsi="Arial" w:cs="Arial"/>
          <w:sz w:val="24"/>
          <w:szCs w:val="24"/>
        </w:rPr>
        <w:t xml:space="preserve">ont </w:t>
      </w:r>
      <w:r w:rsidR="00AB53E6">
        <w:rPr>
          <w:rFonts w:ascii="Arial" w:hAnsi="Arial" w:cs="Arial"/>
          <w:sz w:val="24"/>
          <w:szCs w:val="24"/>
        </w:rPr>
        <w:t>distingué</w:t>
      </w:r>
      <w:r w:rsidR="00F56BD1">
        <w:rPr>
          <w:rFonts w:ascii="Arial" w:hAnsi="Arial" w:cs="Arial"/>
          <w:sz w:val="24"/>
          <w:szCs w:val="24"/>
        </w:rPr>
        <w:t xml:space="preserve"> les missions du CEEVO qui relevaient des compétences de chacune des </w:t>
      </w:r>
      <w:r w:rsidR="00724DE7">
        <w:rPr>
          <w:rFonts w:ascii="Arial" w:hAnsi="Arial" w:cs="Arial"/>
          <w:sz w:val="24"/>
          <w:szCs w:val="24"/>
        </w:rPr>
        <w:t xml:space="preserve">deux </w:t>
      </w:r>
      <w:r w:rsidR="00F56BD1">
        <w:rPr>
          <w:rFonts w:ascii="Arial" w:hAnsi="Arial" w:cs="Arial"/>
          <w:sz w:val="24"/>
          <w:szCs w:val="24"/>
        </w:rPr>
        <w:t>collectivités.</w:t>
      </w:r>
    </w:p>
    <w:p w:rsidR="00F56BD1" w:rsidRDefault="00F56BD1" w:rsidP="007D23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Région IDF a ainsi accordé un soutien au </w:t>
      </w:r>
      <w:proofErr w:type="spellStart"/>
      <w:r>
        <w:rPr>
          <w:rFonts w:ascii="Arial" w:hAnsi="Arial" w:cs="Arial"/>
          <w:sz w:val="24"/>
          <w:szCs w:val="24"/>
        </w:rPr>
        <w:t>CEEVO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53E6">
        <w:rPr>
          <w:rFonts w:ascii="Arial" w:hAnsi="Arial" w:cs="Arial"/>
          <w:sz w:val="24"/>
          <w:szCs w:val="24"/>
        </w:rPr>
        <w:t>d’un montant</w:t>
      </w:r>
      <w:r>
        <w:rPr>
          <w:rFonts w:ascii="Arial" w:hAnsi="Arial" w:cs="Arial"/>
          <w:sz w:val="24"/>
          <w:szCs w:val="24"/>
        </w:rPr>
        <w:t xml:space="preserve"> de 1 million d’€. Une convention pluriannuelle (de 2017 à fin décembre 2021) a aussi été signée.</w:t>
      </w:r>
    </w:p>
    <w:p w:rsidR="00F56BD1" w:rsidRPr="009445CE" w:rsidRDefault="00AB53E6" w:rsidP="007D23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Dorénavant principal financeur (75%), l</w:t>
      </w:r>
      <w:r w:rsidR="00F56BD1">
        <w:rPr>
          <w:rFonts w:ascii="Arial" w:hAnsi="Arial" w:cs="Arial"/>
          <w:sz w:val="24"/>
          <w:szCs w:val="24"/>
        </w:rPr>
        <w:t>a Région IDF</w:t>
      </w:r>
      <w:r w:rsidR="00461596">
        <w:rPr>
          <w:rFonts w:ascii="Arial" w:hAnsi="Arial" w:cs="Arial"/>
          <w:sz w:val="24"/>
          <w:szCs w:val="24"/>
        </w:rPr>
        <w:t xml:space="preserve"> n’a </w:t>
      </w:r>
      <w:r>
        <w:rPr>
          <w:rFonts w:ascii="Arial" w:hAnsi="Arial" w:cs="Arial"/>
          <w:sz w:val="24"/>
          <w:szCs w:val="24"/>
        </w:rPr>
        <w:t xml:space="preserve">tout de même </w:t>
      </w:r>
      <w:r w:rsidR="00461596">
        <w:rPr>
          <w:rFonts w:ascii="Arial" w:hAnsi="Arial" w:cs="Arial"/>
          <w:sz w:val="24"/>
          <w:szCs w:val="24"/>
        </w:rPr>
        <w:t xml:space="preserve">pas souhaité </w:t>
      </w:r>
      <w:r w:rsidR="00724DE7">
        <w:rPr>
          <w:rFonts w:ascii="Arial" w:hAnsi="Arial" w:cs="Arial"/>
          <w:sz w:val="24"/>
          <w:szCs w:val="24"/>
        </w:rPr>
        <w:t>siéger</w:t>
      </w:r>
      <w:r w:rsidR="00461596">
        <w:rPr>
          <w:rFonts w:ascii="Arial" w:hAnsi="Arial" w:cs="Arial"/>
          <w:sz w:val="24"/>
          <w:szCs w:val="24"/>
        </w:rPr>
        <w:t xml:space="preserve"> dans les instances </w:t>
      </w:r>
      <w:r>
        <w:rPr>
          <w:rFonts w:ascii="Arial" w:hAnsi="Arial" w:cs="Arial"/>
          <w:sz w:val="24"/>
          <w:szCs w:val="24"/>
        </w:rPr>
        <w:t xml:space="preserve">de gouvernance </w:t>
      </w:r>
      <w:r w:rsidR="00461596">
        <w:rPr>
          <w:rFonts w:ascii="Arial" w:hAnsi="Arial" w:cs="Arial"/>
          <w:sz w:val="24"/>
          <w:szCs w:val="24"/>
        </w:rPr>
        <w:t>du CEEVO.</w:t>
      </w:r>
    </w:p>
    <w:p w:rsidR="00C520FE" w:rsidRPr="00C520FE" w:rsidRDefault="003B4A96" w:rsidP="00D44785">
      <w:pPr>
        <w:pStyle w:val="Paragraphedeliste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C9EFA38" wp14:editId="79F23246">
            <wp:simplePos x="0" y="0"/>
            <wp:positionH relativeFrom="margin">
              <wp:align>left</wp:align>
            </wp:positionH>
            <wp:positionV relativeFrom="paragraph">
              <wp:posOffset>90236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FE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D233A" w:rsidRPr="009155D0" w:rsidRDefault="00477F83" w:rsidP="007D23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 niveau régional, l’</w:t>
      </w:r>
      <w:r w:rsidR="00724DE7">
        <w:rPr>
          <w:rFonts w:ascii="Arial" w:hAnsi="Arial" w:cs="Arial"/>
          <w:b/>
          <w:sz w:val="24"/>
          <w:szCs w:val="24"/>
        </w:rPr>
        <w:t>action du CEEVO va s’</w:t>
      </w:r>
      <w:r w:rsidR="00A5192E">
        <w:rPr>
          <w:rFonts w:ascii="Arial" w:hAnsi="Arial" w:cs="Arial"/>
          <w:b/>
          <w:sz w:val="24"/>
          <w:szCs w:val="24"/>
        </w:rPr>
        <w:t>inscrire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4DE7">
        <w:rPr>
          <w:rFonts w:ascii="Arial" w:hAnsi="Arial" w:cs="Arial"/>
          <w:b/>
          <w:sz w:val="24"/>
          <w:szCs w:val="24"/>
        </w:rPr>
        <w:t>au sein des 3 axes suivants :</w:t>
      </w:r>
    </w:p>
    <w:p w:rsidR="007D233A" w:rsidRDefault="00F56BD1" w:rsidP="007D233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Attractivité et appui à l’implantation d’entreprises étrangères,</w:t>
      </w:r>
    </w:p>
    <w:p w:rsidR="007D233A" w:rsidRDefault="00F56BD1" w:rsidP="007D233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Appui aux grands projets de développement porteurs d’emploi,</w:t>
      </w:r>
    </w:p>
    <w:p w:rsidR="007D233A" w:rsidRDefault="00F56BD1" w:rsidP="007D233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Animation territoriales des bassins d’emplois et mise en réseau d’acteurs.</w:t>
      </w:r>
    </w:p>
    <w:p w:rsidR="009155D0" w:rsidRDefault="009155D0" w:rsidP="009155D0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:rsidR="00BA3765" w:rsidRPr="009155D0" w:rsidRDefault="00477F83" w:rsidP="00477F8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 niveau départemental, l’</w:t>
      </w:r>
      <w:r w:rsidR="00AB53E6">
        <w:rPr>
          <w:rFonts w:ascii="Arial" w:hAnsi="Arial" w:cs="Arial"/>
          <w:b/>
          <w:sz w:val="24"/>
          <w:szCs w:val="24"/>
        </w:rPr>
        <w:t xml:space="preserve">action du CEEVO va poursuivre des missions </w:t>
      </w:r>
      <w:r w:rsidR="00724DE7">
        <w:rPr>
          <w:rFonts w:ascii="Arial" w:hAnsi="Arial" w:cs="Arial"/>
          <w:b/>
          <w:sz w:val="24"/>
          <w:szCs w:val="24"/>
        </w:rPr>
        <w:t xml:space="preserve">plus </w:t>
      </w:r>
      <w:r w:rsidR="00AB53E6">
        <w:rPr>
          <w:rFonts w:ascii="Arial" w:hAnsi="Arial" w:cs="Arial"/>
          <w:b/>
          <w:sz w:val="24"/>
          <w:szCs w:val="24"/>
        </w:rPr>
        <w:t>spécifiques :</w:t>
      </w:r>
    </w:p>
    <w:p w:rsidR="007D233A" w:rsidRPr="00477F83" w:rsidRDefault="00477F83" w:rsidP="007D233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F83">
        <w:rPr>
          <w:rFonts w:ascii="Arial" w:hAnsi="Arial" w:cs="Arial"/>
          <w:sz w:val="24"/>
          <w:szCs w:val="24"/>
          <w:u w:val="single"/>
        </w:rPr>
        <w:t xml:space="preserve">Promotion des territoires </w:t>
      </w:r>
      <w:proofErr w:type="spellStart"/>
      <w:r w:rsidRPr="00477F83">
        <w:rPr>
          <w:rFonts w:ascii="Arial" w:hAnsi="Arial" w:cs="Arial"/>
          <w:sz w:val="24"/>
          <w:szCs w:val="24"/>
          <w:u w:val="single"/>
        </w:rPr>
        <w:t>valdoisiens</w:t>
      </w:r>
      <w:proofErr w:type="spellEnd"/>
      <w:r w:rsidRPr="00477F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(Parcs d’activité, filières stratégiques, participation aux salons nationaux et internationaux, création et diffusion de supports de promotion etc.)</w:t>
      </w:r>
    </w:p>
    <w:p w:rsidR="009155D0" w:rsidRPr="00477F83" w:rsidRDefault="00477F83" w:rsidP="007D233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F83">
        <w:rPr>
          <w:rFonts w:ascii="Arial" w:hAnsi="Arial" w:cs="Arial"/>
          <w:sz w:val="24"/>
          <w:szCs w:val="24"/>
          <w:u w:val="single"/>
        </w:rPr>
        <w:t>Soutien à l’action extérieure du Département</w:t>
      </w:r>
      <w:r w:rsidRPr="00477F8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(partenaria</w:t>
      </w:r>
      <w:r w:rsidR="00A5192E">
        <w:rPr>
          <w:rFonts w:ascii="Arial" w:hAnsi="Arial" w:cs="Arial"/>
          <w:sz w:val="24"/>
          <w:szCs w:val="24"/>
        </w:rPr>
        <w:t>ts internationaux : Japon, C</w:t>
      </w:r>
      <w:r>
        <w:rPr>
          <w:rFonts w:ascii="Arial" w:hAnsi="Arial" w:cs="Arial"/>
          <w:sz w:val="24"/>
          <w:szCs w:val="24"/>
        </w:rPr>
        <w:t>hine… ; accueil de délégations, dével</w:t>
      </w:r>
      <w:r w:rsidR="00724DE7">
        <w:rPr>
          <w:rFonts w:ascii="Arial" w:hAnsi="Arial" w:cs="Arial"/>
          <w:sz w:val="24"/>
          <w:szCs w:val="24"/>
        </w:rPr>
        <w:t>oppement de projets académiques et</w:t>
      </w:r>
      <w:r>
        <w:rPr>
          <w:rFonts w:ascii="Arial" w:hAnsi="Arial" w:cs="Arial"/>
          <w:sz w:val="24"/>
          <w:szCs w:val="24"/>
        </w:rPr>
        <w:t xml:space="preserve"> territoriaux etc.),</w:t>
      </w:r>
    </w:p>
    <w:p w:rsidR="009155D0" w:rsidRDefault="00477F83" w:rsidP="007D233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Appui au développement et à l’aménagement des territoires </w:t>
      </w:r>
      <w:proofErr w:type="spellStart"/>
      <w:r>
        <w:rPr>
          <w:rFonts w:ascii="Arial" w:hAnsi="Arial" w:cs="Arial"/>
          <w:sz w:val="24"/>
          <w:szCs w:val="24"/>
          <w:u w:val="single"/>
        </w:rPr>
        <w:t>valdoisiens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77F83">
        <w:rPr>
          <w:rFonts w:ascii="Arial" w:hAnsi="Arial" w:cs="Arial"/>
          <w:sz w:val="24"/>
          <w:szCs w:val="24"/>
        </w:rPr>
        <w:t>(apports d’expertise et d’ingénierie de projets auprès des EPCI ou communes, études de faisabilité et de marché…)</w:t>
      </w:r>
    </w:p>
    <w:p w:rsidR="00477F83" w:rsidRPr="00477F83" w:rsidRDefault="00477F83" w:rsidP="007D233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Observation socio-économique (études, veilles concurrentielles, gestion de bases de données…),</w:t>
      </w:r>
    </w:p>
    <w:p w:rsidR="00477F83" w:rsidRDefault="00477F83" w:rsidP="007D233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Appui aux politiques départementales d’enseignement supérieur et d’emploi.</w:t>
      </w:r>
    </w:p>
    <w:p w:rsidR="008D5C84" w:rsidRDefault="00477F83" w:rsidP="0046159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Département accorde au </w:t>
      </w:r>
      <w:r w:rsidR="00461596">
        <w:rPr>
          <w:rFonts w:cs="Arial"/>
          <w:sz w:val="24"/>
          <w:szCs w:val="24"/>
        </w:rPr>
        <w:t xml:space="preserve">CEEVO une subvention de </w:t>
      </w:r>
      <w:r w:rsidR="00461596" w:rsidRPr="00461596">
        <w:rPr>
          <w:rFonts w:cs="Arial"/>
          <w:sz w:val="24"/>
          <w:szCs w:val="24"/>
          <w:u w:val="single"/>
        </w:rPr>
        <w:t xml:space="preserve">350 000 € </w:t>
      </w:r>
      <w:r w:rsidR="008D5C84">
        <w:rPr>
          <w:rFonts w:cs="Arial"/>
          <w:sz w:val="24"/>
          <w:szCs w:val="24"/>
          <w:u w:val="single"/>
        </w:rPr>
        <w:t>pour 2021</w:t>
      </w:r>
      <w:r w:rsidR="00461596">
        <w:rPr>
          <w:rFonts w:cs="Arial"/>
          <w:sz w:val="24"/>
          <w:szCs w:val="24"/>
          <w:u w:val="single"/>
        </w:rPr>
        <w:t xml:space="preserve"> </w:t>
      </w:r>
      <w:r w:rsidR="00461596">
        <w:rPr>
          <w:rFonts w:cs="Arial"/>
          <w:sz w:val="24"/>
          <w:szCs w:val="24"/>
        </w:rPr>
        <w:t>(</w:t>
      </w:r>
      <w:r w:rsidR="00A5192E">
        <w:rPr>
          <w:rFonts w:cs="Arial"/>
          <w:sz w:val="24"/>
          <w:szCs w:val="24"/>
        </w:rPr>
        <w:t xml:space="preserve">soit </w:t>
      </w:r>
      <w:r w:rsidR="00AB53E6">
        <w:rPr>
          <w:rFonts w:cs="Arial"/>
          <w:sz w:val="24"/>
          <w:szCs w:val="24"/>
        </w:rPr>
        <w:t xml:space="preserve"> </w:t>
      </w:r>
      <w:r w:rsidR="008D5C84">
        <w:rPr>
          <w:rFonts w:cs="Arial"/>
          <w:sz w:val="24"/>
          <w:szCs w:val="24"/>
        </w:rPr>
        <w:t>25% de son budget).</w:t>
      </w:r>
    </w:p>
    <w:p w:rsidR="008D5C84" w:rsidRDefault="008D5C84" w:rsidP="0046159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cette aide s’ajoute : 56 500 euros afin que le </w:t>
      </w:r>
      <w:proofErr w:type="spellStart"/>
      <w:r>
        <w:rPr>
          <w:rFonts w:cs="Arial"/>
          <w:sz w:val="24"/>
          <w:szCs w:val="24"/>
        </w:rPr>
        <w:t>CEEVO</w:t>
      </w:r>
      <w:proofErr w:type="spellEnd"/>
      <w:r>
        <w:rPr>
          <w:rFonts w:cs="Arial"/>
          <w:sz w:val="24"/>
          <w:szCs w:val="24"/>
        </w:rPr>
        <w:t xml:space="preserve"> puisse participer et valoriser le territoire </w:t>
      </w:r>
      <w:proofErr w:type="spellStart"/>
      <w:r>
        <w:rPr>
          <w:rFonts w:cs="Arial"/>
          <w:sz w:val="24"/>
          <w:szCs w:val="24"/>
        </w:rPr>
        <w:t>valdoisien</w:t>
      </w:r>
      <w:proofErr w:type="spellEnd"/>
      <w:r>
        <w:rPr>
          <w:rFonts w:cs="Arial"/>
          <w:sz w:val="24"/>
          <w:szCs w:val="24"/>
        </w:rPr>
        <w:t xml:space="preserve"> au sein de deux salons internationaux consacrés à l’immobilier : le </w:t>
      </w:r>
      <w:proofErr w:type="spellStart"/>
      <w:r>
        <w:rPr>
          <w:rFonts w:cs="Arial"/>
          <w:sz w:val="24"/>
          <w:szCs w:val="24"/>
        </w:rPr>
        <w:t>SIMI</w:t>
      </w:r>
      <w:proofErr w:type="spellEnd"/>
      <w:r>
        <w:rPr>
          <w:rFonts w:cs="Arial"/>
          <w:sz w:val="24"/>
          <w:szCs w:val="24"/>
        </w:rPr>
        <w:t xml:space="preserve"> et le </w:t>
      </w:r>
      <w:proofErr w:type="spellStart"/>
      <w:r>
        <w:rPr>
          <w:rFonts w:cs="Arial"/>
          <w:sz w:val="24"/>
          <w:szCs w:val="24"/>
        </w:rPr>
        <w:t>MIPIM</w:t>
      </w:r>
      <w:proofErr w:type="spellEnd"/>
      <w:r>
        <w:rPr>
          <w:rFonts w:cs="Arial"/>
          <w:sz w:val="24"/>
          <w:szCs w:val="24"/>
        </w:rPr>
        <w:t>.</w:t>
      </w:r>
    </w:p>
    <w:p w:rsidR="00477F83" w:rsidRPr="00477F83" w:rsidRDefault="008D5C84" w:rsidP="0046159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61596">
        <w:rPr>
          <w:rFonts w:cs="Arial"/>
          <w:sz w:val="24"/>
          <w:szCs w:val="24"/>
        </w:rPr>
        <w:t>Le Département maintien</w:t>
      </w:r>
      <w:r w:rsidR="00AB53E6">
        <w:rPr>
          <w:rFonts w:cs="Arial"/>
          <w:sz w:val="24"/>
          <w:szCs w:val="24"/>
        </w:rPr>
        <w:t>t</w:t>
      </w:r>
      <w:r w:rsidR="00461596">
        <w:rPr>
          <w:rFonts w:cs="Arial"/>
          <w:sz w:val="24"/>
          <w:szCs w:val="24"/>
        </w:rPr>
        <w:t xml:space="preserve"> sa présence dans les instances de gouvernance du CEEVO.</w:t>
      </w:r>
    </w:p>
    <w:p w:rsidR="00C520FE" w:rsidRDefault="00A205B3" w:rsidP="00AB53E6">
      <w:pPr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14D3EBD" wp14:editId="5B6C9EF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0FE">
        <w:rPr>
          <w:rFonts w:cs="Arial"/>
          <w:sz w:val="24"/>
          <w:szCs w:val="24"/>
        </w:rPr>
        <w:tab/>
      </w:r>
      <w:r w:rsidR="00AB53E6">
        <w:rPr>
          <w:rFonts w:cs="Arial"/>
          <w:sz w:val="24"/>
          <w:szCs w:val="24"/>
        </w:rPr>
        <w:br/>
      </w:r>
    </w:p>
    <w:p w:rsidR="00BA2464" w:rsidRPr="00C520FE" w:rsidRDefault="00AB53E6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Depuis 45 ans, le Département du Val d’Oise et le CEEVO agissent </w:t>
      </w:r>
      <w:r w:rsidR="00724DE7">
        <w:rPr>
          <w:rFonts w:cs="Arial"/>
          <w:sz w:val="24"/>
          <w:szCs w:val="24"/>
        </w:rPr>
        <w:t>collectivement</w:t>
      </w:r>
      <w:r>
        <w:rPr>
          <w:rFonts w:cs="Arial"/>
          <w:sz w:val="24"/>
          <w:szCs w:val="24"/>
        </w:rPr>
        <w:t xml:space="preserve"> pour l’attractivité économique de nos territoires. Les résultats son</w:t>
      </w:r>
      <w:r w:rsidR="00724DE7">
        <w:rPr>
          <w:rFonts w:cs="Arial"/>
          <w:sz w:val="24"/>
          <w:szCs w:val="24"/>
        </w:rPr>
        <w:t>t très satisfaisants, il est donc nécessaire de maintenir</w:t>
      </w:r>
      <w:r>
        <w:rPr>
          <w:rFonts w:cs="Arial"/>
          <w:sz w:val="24"/>
          <w:szCs w:val="24"/>
        </w:rPr>
        <w:t xml:space="preserve"> ce partenariat dans</w:t>
      </w:r>
      <w:r w:rsidR="00724DE7">
        <w:rPr>
          <w:rFonts w:cs="Arial"/>
          <w:sz w:val="24"/>
          <w:szCs w:val="24"/>
        </w:rPr>
        <w:t xml:space="preserve"> le nouveau cadre législatif imposé </w:t>
      </w:r>
      <w:r>
        <w:rPr>
          <w:rFonts w:cs="Arial"/>
          <w:sz w:val="24"/>
          <w:szCs w:val="24"/>
        </w:rPr>
        <w:t xml:space="preserve">par l’Etat. </w:t>
      </w:r>
    </w:p>
    <w:sectPr w:rsidR="00BA2464" w:rsidRPr="00C520FE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B7" w:rsidRDefault="005B28B7" w:rsidP="00C520FE">
      <w:pPr>
        <w:spacing w:after="0" w:line="240" w:lineRule="auto"/>
      </w:pPr>
      <w:r>
        <w:separator/>
      </w:r>
    </w:p>
  </w:endnote>
  <w:endnote w:type="continuationSeparator" w:id="0">
    <w:p w:rsidR="005B28B7" w:rsidRDefault="005B28B7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B7" w:rsidRDefault="005B28B7" w:rsidP="00C520FE">
      <w:pPr>
        <w:spacing w:after="0" w:line="240" w:lineRule="auto"/>
      </w:pPr>
      <w:r>
        <w:separator/>
      </w:r>
    </w:p>
  </w:footnote>
  <w:footnote w:type="continuationSeparator" w:id="0">
    <w:p w:rsidR="005B28B7" w:rsidRDefault="005B28B7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B28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B28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31.15pt;margin-top:-27.05pt;width:463.85pt;height:807.35pt;z-index:-251656192;mso-position-horizontal-relative:margin;mso-position-vertical-relative:margin" o:allowincell="f">
          <v:imagedata r:id="rId1" o:title="PageViergeO" cropright="12275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5B28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90925"/>
    <w:rsid w:val="001923A4"/>
    <w:rsid w:val="00275306"/>
    <w:rsid w:val="00302880"/>
    <w:rsid w:val="003B4A96"/>
    <w:rsid w:val="00461596"/>
    <w:rsid w:val="00477F83"/>
    <w:rsid w:val="005B28B7"/>
    <w:rsid w:val="005B3A2A"/>
    <w:rsid w:val="00644901"/>
    <w:rsid w:val="00724DE7"/>
    <w:rsid w:val="007D233A"/>
    <w:rsid w:val="008D5C84"/>
    <w:rsid w:val="009155D0"/>
    <w:rsid w:val="009445CE"/>
    <w:rsid w:val="00A205B3"/>
    <w:rsid w:val="00A31EF1"/>
    <w:rsid w:val="00A5192E"/>
    <w:rsid w:val="00AB53E6"/>
    <w:rsid w:val="00AC3770"/>
    <w:rsid w:val="00B01B56"/>
    <w:rsid w:val="00B4166D"/>
    <w:rsid w:val="00B50E50"/>
    <w:rsid w:val="00B83BE7"/>
    <w:rsid w:val="00BA2464"/>
    <w:rsid w:val="00BA3765"/>
    <w:rsid w:val="00C520FE"/>
    <w:rsid w:val="00C57F49"/>
    <w:rsid w:val="00C621AA"/>
    <w:rsid w:val="00D44785"/>
    <w:rsid w:val="00F13B5E"/>
    <w:rsid w:val="00F25BF1"/>
    <w:rsid w:val="00F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B50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FCEC-E579-4EAC-90D1-77159C37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12</cp:revision>
  <dcterms:created xsi:type="dcterms:W3CDTF">2018-02-22T15:49:00Z</dcterms:created>
  <dcterms:modified xsi:type="dcterms:W3CDTF">2021-03-24T16:37:00Z</dcterms:modified>
</cp:coreProperties>
</file>